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533" w:tblpY="1160"/>
        <w:tblOverlap w:val="never"/>
        <w:tblW w:w="9961" w:type="dxa"/>
        <w:tblInd w:w="0" w:type="dxa"/>
        <w:tblLayout w:type="autofit"/>
        <w:tblCellMar>
          <w:top w:w="0" w:type="dxa"/>
          <w:left w:w="108" w:type="dxa"/>
          <w:bottom w:w="0" w:type="dxa"/>
          <w:right w:w="108" w:type="dxa"/>
        </w:tblCellMar>
      </w:tblPr>
      <w:tblGrid>
        <w:gridCol w:w="4050"/>
        <w:gridCol w:w="1596"/>
        <w:gridCol w:w="4315"/>
      </w:tblGrid>
      <w:tr w14:paraId="3562BCF0">
        <w:trPr>
          <w:trHeight w:val="1418" w:hRule="atLeast"/>
        </w:trPr>
        <w:tc>
          <w:tcPr>
            <w:tcW w:w="4052" w:type="dxa"/>
            <w:shd w:val="clear" w:color="auto" w:fill="auto"/>
          </w:tcPr>
          <w:p w14:paraId="46857E6A">
            <w:pPr>
              <w:pStyle w:val="14"/>
              <w:spacing w:line="276" w:lineRule="auto"/>
            </w:pPr>
            <w:r>
              <w:t>РЕСПУБЛИКА АДЫГЕЯ</w:t>
            </w:r>
          </w:p>
          <w:p w14:paraId="234ECBD2">
            <w:pPr>
              <w:spacing w:line="276" w:lineRule="auto"/>
              <w:jc w:val="center"/>
              <w:rPr>
                <w:b/>
              </w:rPr>
            </w:pPr>
          </w:p>
          <w:p w14:paraId="58394049">
            <w:pPr>
              <w:spacing w:line="276" w:lineRule="auto"/>
              <w:jc w:val="center"/>
              <w:rPr>
                <w:b/>
              </w:rPr>
            </w:pPr>
            <w:r>
              <w:rPr>
                <w:b/>
              </w:rPr>
              <w:t>Администрация муниципального образования «Гиагинский район»</w:t>
            </w:r>
          </w:p>
          <w:p w14:paraId="51DA6235">
            <w:pPr>
              <w:pStyle w:val="14"/>
              <w:spacing w:line="276" w:lineRule="auto"/>
              <w:jc w:val="both"/>
            </w:pPr>
          </w:p>
        </w:tc>
        <w:tc>
          <w:tcPr>
            <w:tcW w:w="1592" w:type="dxa"/>
            <w:shd w:val="clear" w:color="auto" w:fill="auto"/>
          </w:tcPr>
          <w:p w14:paraId="200262E7">
            <w:pPr>
              <w:spacing w:line="276" w:lineRule="auto"/>
              <w:jc w:val="both"/>
            </w:pPr>
            <w:r>
              <w:object>
                <v:shape id="_x0000_i1025" o:spt="75" type="#_x0000_t75" style="height:69pt;width:69pt;" o:ole="t" filled="f" stroked="f" coordsize="21600,21600" adj="0,0,0">
                  <v:path/>
                  <v:fill on="f" focussize="0,0"/>
                  <v:stroke on="f"/>
                  <v:imagedata r:id="rId5" o:title=""/>
                  <o:lock v:ext="edit" aspectratio="t"/>
                  <w10:wrap type="none"/>
                  <w10:anchorlock/>
                </v:shape>
                <o:OLEObject Type="Embed" ProgID="Word.Picture.8" ShapeID="_x0000_i1025" DrawAspect="Content" ObjectID="_1468075725" r:id="rId4">
                  <o:LockedField>false</o:LockedField>
                </o:OLEObject>
              </w:object>
            </w:r>
          </w:p>
        </w:tc>
        <w:tc>
          <w:tcPr>
            <w:tcW w:w="4317" w:type="dxa"/>
            <w:shd w:val="clear" w:color="auto" w:fill="auto"/>
          </w:tcPr>
          <w:p w14:paraId="30BF4F9C">
            <w:pPr>
              <w:spacing w:line="276" w:lineRule="auto"/>
              <w:jc w:val="center"/>
              <w:rPr>
                <w:b/>
              </w:rPr>
            </w:pPr>
            <w:r>
              <w:rPr>
                <w:b/>
              </w:rPr>
              <w:t>АДЫГЭ РЕСПУБЛИКЭМК</w:t>
            </w:r>
            <w:r>
              <w:rPr>
                <w:b/>
                <w:lang w:val="en-US"/>
              </w:rPr>
              <w:t>I</w:t>
            </w:r>
            <w:r>
              <w:rPr>
                <w:b/>
              </w:rPr>
              <w:t>Э</w:t>
            </w:r>
          </w:p>
          <w:p w14:paraId="1F5F4CE9">
            <w:pPr>
              <w:spacing w:line="276" w:lineRule="auto"/>
              <w:jc w:val="center"/>
              <w:rPr>
                <w:b/>
              </w:rPr>
            </w:pPr>
          </w:p>
          <w:p w14:paraId="790410C4">
            <w:pPr>
              <w:pStyle w:val="14"/>
              <w:spacing w:line="276" w:lineRule="auto"/>
            </w:pPr>
            <w:r>
              <w:t>Муниципальнэ образованиеу</w:t>
            </w:r>
          </w:p>
          <w:p w14:paraId="32FC54F5">
            <w:pPr>
              <w:spacing w:line="276" w:lineRule="auto"/>
              <w:rPr>
                <w:b/>
              </w:rPr>
            </w:pPr>
            <w:r>
              <w:rPr>
                <w:b/>
              </w:rPr>
              <w:t>«Джэджэ районым» иадминистрацие</w:t>
            </w:r>
          </w:p>
          <w:p w14:paraId="2CD9CBDB">
            <w:pPr>
              <w:spacing w:line="276" w:lineRule="auto"/>
              <w:jc w:val="both"/>
            </w:pPr>
          </w:p>
        </w:tc>
      </w:tr>
    </w:tbl>
    <w:p w14:paraId="11BBEFDE">
      <w:pPr>
        <w:jc w:val="both"/>
        <w:rPr>
          <w:sz w:val="28"/>
          <w:szCs w:val="28"/>
        </w:rPr>
      </w:pPr>
      <w:r>
        <w:rPr>
          <w:sz w:val="28"/>
          <w:szCs w:val="28"/>
        </w:rPr>
        <w:pict>
          <v:line id="Line 4" o:spid="_x0000_s1027" o:spt="20" style="position:absolute;left:0pt;flip:y;margin-left:-3.75pt;margin-top:83pt;height:0.1pt;width:479.95pt;z-index:251659264;mso-width-relative:page;mso-height-relative:page;" filled="f" stroked="t" coordsize="21600,21600">
            <v:path arrowok="t"/>
            <v:fill on="f" focussize="0,0"/>
            <v:stroke weight="4.50708661417323pt" color="#000000"/>
            <v:imagedata o:title=""/>
            <o:lock v:ext="edit" aspectratio="f"/>
          </v:line>
        </w:pict>
      </w:r>
    </w:p>
    <w:p w14:paraId="5D0E1022">
      <w:pPr>
        <w:pStyle w:val="14"/>
        <w:rPr>
          <w:sz w:val="28"/>
          <w:szCs w:val="28"/>
        </w:rPr>
      </w:pPr>
      <w:r>
        <w:rPr>
          <w:sz w:val="28"/>
          <w:szCs w:val="28"/>
        </w:rPr>
        <w:t>РАСПОРЯЖЕНИЕ</w:t>
      </w:r>
    </w:p>
    <w:p w14:paraId="174B80A2">
      <w:pPr>
        <w:tabs>
          <w:tab w:val="left" w:pos="6096"/>
        </w:tabs>
        <w:jc w:val="center"/>
        <w:rPr>
          <w:rFonts w:hint="default"/>
          <w:iCs/>
          <w:sz w:val="28"/>
          <w:szCs w:val="28"/>
          <w:u w:val="single"/>
          <w:lang w:val="ru-RU"/>
        </w:rPr>
      </w:pPr>
      <w:r>
        <w:rPr>
          <w:iCs/>
          <w:sz w:val="28"/>
          <w:szCs w:val="28"/>
        </w:rPr>
        <w:t>от</w:t>
      </w:r>
      <w:r>
        <w:rPr>
          <w:iCs/>
          <w:sz w:val="28"/>
          <w:szCs w:val="28"/>
          <w:u w:val="single"/>
        </w:rPr>
        <w:t xml:space="preserve"> </w:t>
      </w:r>
      <w:r>
        <w:rPr>
          <w:rFonts w:hint="default"/>
          <w:iCs/>
          <w:sz w:val="28"/>
          <w:szCs w:val="28"/>
          <w:u w:val="single"/>
          <w:lang w:val="ru-RU"/>
        </w:rPr>
        <w:t xml:space="preserve">30 октября </w:t>
      </w:r>
      <w:r>
        <w:rPr>
          <w:iCs/>
          <w:sz w:val="28"/>
          <w:szCs w:val="28"/>
          <w:u w:val="single"/>
        </w:rPr>
        <w:t xml:space="preserve"> 202</w:t>
      </w:r>
      <w:r>
        <w:rPr>
          <w:rFonts w:hint="default"/>
          <w:iCs/>
          <w:sz w:val="28"/>
          <w:szCs w:val="28"/>
          <w:u w:val="single"/>
          <w:lang w:val="ru-RU"/>
        </w:rPr>
        <w:t>4</w:t>
      </w:r>
      <w:r>
        <w:rPr>
          <w:iCs/>
          <w:sz w:val="28"/>
          <w:szCs w:val="28"/>
          <w:u w:val="single"/>
        </w:rPr>
        <w:t xml:space="preserve"> года</w:t>
      </w:r>
      <w:r>
        <w:rPr>
          <w:iCs/>
          <w:sz w:val="28"/>
          <w:szCs w:val="28"/>
        </w:rPr>
        <w:t xml:space="preserve"> </w:t>
      </w:r>
      <w:r>
        <w:rPr>
          <w:iCs/>
          <w:sz w:val="28"/>
          <w:szCs w:val="28"/>
          <w:lang w:val="ru-RU"/>
        </w:rPr>
        <w:t>№</w:t>
      </w:r>
      <w:bookmarkStart w:id="0" w:name="_GoBack"/>
      <w:r>
        <w:rPr>
          <w:rFonts w:hint="default"/>
          <w:iCs/>
          <w:sz w:val="28"/>
          <w:szCs w:val="28"/>
          <w:u w:val="single"/>
          <w:lang w:val="ru-RU"/>
        </w:rPr>
        <w:t xml:space="preserve">   990</w:t>
      </w:r>
      <w:bookmarkEnd w:id="0"/>
    </w:p>
    <w:p w14:paraId="679F1E78">
      <w:pPr>
        <w:jc w:val="center"/>
        <w:rPr>
          <w:iCs/>
          <w:sz w:val="28"/>
          <w:szCs w:val="28"/>
        </w:rPr>
      </w:pPr>
      <w:r>
        <w:rPr>
          <w:iCs/>
          <w:sz w:val="28"/>
          <w:szCs w:val="28"/>
        </w:rPr>
        <w:t>ст-ца Гиагинская</w:t>
      </w:r>
    </w:p>
    <w:p w14:paraId="461C0D09">
      <w:pPr>
        <w:jc w:val="center"/>
        <w:rPr>
          <w:iCs/>
          <w:sz w:val="28"/>
          <w:szCs w:val="28"/>
        </w:rPr>
      </w:pPr>
    </w:p>
    <w:p w14:paraId="719F48B5">
      <w:pPr>
        <w:jc w:val="center"/>
        <w:rPr>
          <w:iCs/>
          <w:sz w:val="28"/>
          <w:szCs w:val="28"/>
        </w:rPr>
      </w:pPr>
    </w:p>
    <w:p w14:paraId="4B85D80E">
      <w:pPr>
        <w:shd w:val="clear" w:color="auto" w:fill="FFFFFF"/>
        <w:ind w:left="96" w:firstLine="612"/>
        <w:jc w:val="center"/>
      </w:pPr>
      <w:r>
        <w:rPr>
          <w:b/>
          <w:color w:val="000000"/>
          <w:sz w:val="28"/>
          <w:szCs w:val="28"/>
        </w:rPr>
        <w:t>Об утверждении схемы расположения земельного участка на кадастровом плане территории, образуемого в результате раздела земельного участка с кадастровым номером 01:01:</w:t>
      </w:r>
      <w:r>
        <w:rPr>
          <w:rFonts w:hint="default"/>
          <w:b/>
          <w:color w:val="000000"/>
          <w:sz w:val="28"/>
          <w:szCs w:val="28"/>
          <w:lang w:val="ru-RU"/>
        </w:rPr>
        <w:t>2400008:4</w:t>
      </w:r>
      <w:r>
        <w:rPr>
          <w:b/>
          <w:color w:val="000000"/>
          <w:sz w:val="28"/>
          <w:szCs w:val="28"/>
        </w:rPr>
        <w:t xml:space="preserve">, с сохранением исходного земельного участка в </w:t>
      </w:r>
      <w:r>
        <w:rPr>
          <w:b/>
          <w:color w:val="000000"/>
          <w:sz w:val="28"/>
          <w:szCs w:val="28"/>
          <w:lang w:val="ru-RU"/>
        </w:rPr>
        <w:t>изменённых</w:t>
      </w:r>
      <w:r>
        <w:rPr>
          <w:b/>
          <w:color w:val="000000"/>
          <w:sz w:val="28"/>
          <w:szCs w:val="28"/>
        </w:rPr>
        <w:t xml:space="preserve"> границах </w:t>
      </w:r>
    </w:p>
    <w:p w14:paraId="3940A60D">
      <w:pPr>
        <w:shd w:val="clear" w:color="auto" w:fill="FFFFFF"/>
        <w:ind w:left="96" w:firstLine="612"/>
        <w:jc w:val="center"/>
        <w:rPr>
          <w:b/>
          <w:color w:val="000000"/>
          <w:sz w:val="28"/>
          <w:szCs w:val="28"/>
        </w:rPr>
      </w:pPr>
    </w:p>
    <w:p w14:paraId="5B3596AB">
      <w:pPr>
        <w:shd w:val="clear" w:color="auto" w:fill="FFFFFF"/>
        <w:ind w:left="96" w:firstLine="612"/>
        <w:jc w:val="center"/>
        <w:rPr>
          <w:b/>
          <w:color w:val="000000"/>
          <w:sz w:val="28"/>
          <w:szCs w:val="28"/>
        </w:rPr>
      </w:pPr>
    </w:p>
    <w:p w14:paraId="68C122CD">
      <w:pPr>
        <w:ind w:firstLine="567"/>
        <w:contextualSpacing/>
        <w:jc w:val="both"/>
        <w:rPr>
          <w:sz w:val="28"/>
          <w:szCs w:val="28"/>
        </w:rPr>
      </w:pPr>
      <w:r>
        <w:rPr>
          <w:sz w:val="28"/>
          <w:szCs w:val="28"/>
        </w:rPr>
        <w:t>Земельный участок с кадастровым номером 01:01:</w:t>
      </w:r>
      <w:r>
        <w:rPr>
          <w:rFonts w:hint="default"/>
          <w:sz w:val="28"/>
          <w:szCs w:val="28"/>
          <w:lang w:val="ru-RU"/>
        </w:rPr>
        <w:t>2400008:4</w:t>
      </w:r>
      <w:r>
        <w:rPr>
          <w:sz w:val="28"/>
          <w:szCs w:val="28"/>
        </w:rPr>
        <w:t xml:space="preserve">, площадью </w:t>
      </w:r>
      <w:r>
        <w:rPr>
          <w:rFonts w:hint="default"/>
          <w:sz w:val="28"/>
          <w:szCs w:val="28"/>
          <w:lang w:val="ru-RU"/>
        </w:rPr>
        <w:t>17548</w:t>
      </w:r>
      <w:r>
        <w:rPr>
          <w:sz w:val="28"/>
          <w:szCs w:val="28"/>
        </w:rPr>
        <w:t xml:space="preserve"> кв.м, расположенного по адресу:</w:t>
      </w:r>
      <w:r>
        <w:rPr>
          <w:rFonts w:hint="default"/>
          <w:sz w:val="28"/>
          <w:szCs w:val="28"/>
          <w:lang w:val="ru-RU"/>
        </w:rPr>
        <w:t xml:space="preserve"> М</w:t>
      </w:r>
      <w:r>
        <w:rPr>
          <w:sz w:val="28"/>
          <w:szCs w:val="28"/>
        </w:rPr>
        <w:t xml:space="preserve">естоположение установлено относительно ориентира, расположенного </w:t>
      </w:r>
      <w:r>
        <w:rPr>
          <w:sz w:val="28"/>
          <w:szCs w:val="28"/>
          <w:lang w:val="ru-RU"/>
        </w:rPr>
        <w:t>в</w:t>
      </w:r>
      <w:r>
        <w:rPr>
          <w:rFonts w:hint="default"/>
          <w:sz w:val="28"/>
          <w:szCs w:val="28"/>
          <w:lang w:val="ru-RU"/>
        </w:rPr>
        <w:t xml:space="preserve"> границах</w:t>
      </w:r>
      <w:r>
        <w:rPr>
          <w:sz w:val="28"/>
          <w:szCs w:val="28"/>
        </w:rPr>
        <w:t xml:space="preserve"> участка. Почтовый адрес ориентира:</w:t>
      </w:r>
      <w:r>
        <w:rPr>
          <w:rFonts w:hint="default"/>
          <w:sz w:val="28"/>
          <w:szCs w:val="28"/>
          <w:lang w:val="ru-RU"/>
        </w:rPr>
        <w:t xml:space="preserve"> Респ. </w:t>
      </w:r>
      <w:r>
        <w:rPr>
          <w:sz w:val="28"/>
          <w:szCs w:val="28"/>
        </w:rPr>
        <w:t xml:space="preserve">Адыгея, </w:t>
      </w:r>
      <w:r>
        <w:rPr>
          <w:sz w:val="28"/>
          <w:szCs w:val="28"/>
          <w:lang w:val="ru-RU"/>
        </w:rPr>
        <w:t>р</w:t>
      </w:r>
      <w:r>
        <w:rPr>
          <w:rFonts w:hint="default"/>
          <w:sz w:val="28"/>
          <w:szCs w:val="28"/>
          <w:lang w:val="ru-RU"/>
        </w:rPr>
        <w:t xml:space="preserve">-н </w:t>
      </w:r>
      <w:r>
        <w:rPr>
          <w:sz w:val="28"/>
          <w:szCs w:val="28"/>
        </w:rPr>
        <w:t>Гиагински</w:t>
      </w:r>
      <w:r>
        <w:rPr>
          <w:sz w:val="28"/>
          <w:szCs w:val="28"/>
          <w:lang w:val="ru-RU"/>
        </w:rPr>
        <w:t>й</w:t>
      </w:r>
      <w:r>
        <w:rPr>
          <w:sz w:val="28"/>
          <w:szCs w:val="28"/>
        </w:rPr>
        <w:t xml:space="preserve">, </w:t>
      </w:r>
      <w:r>
        <w:rPr>
          <w:sz w:val="28"/>
          <w:szCs w:val="28"/>
          <w:lang w:val="ru-RU"/>
        </w:rPr>
        <w:t>х</w:t>
      </w:r>
      <w:r>
        <w:rPr>
          <w:rFonts w:hint="default"/>
          <w:sz w:val="28"/>
          <w:szCs w:val="28"/>
          <w:lang w:val="ru-RU"/>
        </w:rPr>
        <w:t>. Прогресс</w:t>
      </w:r>
      <w:r>
        <w:rPr>
          <w:sz w:val="28"/>
          <w:szCs w:val="28"/>
        </w:rPr>
        <w:t>,</w:t>
      </w:r>
      <w:r>
        <w:rPr>
          <w:rFonts w:hint="default"/>
          <w:sz w:val="28"/>
          <w:szCs w:val="28"/>
          <w:lang w:val="ru-RU"/>
        </w:rPr>
        <w:t xml:space="preserve"> ул. Центральная, 2</w:t>
      </w:r>
      <w:r>
        <w:rPr>
          <w:sz w:val="28"/>
          <w:szCs w:val="28"/>
        </w:rPr>
        <w:t xml:space="preserve">, который находится в </w:t>
      </w:r>
      <w:r>
        <w:rPr>
          <w:sz w:val="28"/>
          <w:szCs w:val="28"/>
          <w:lang w:val="ru-RU"/>
        </w:rPr>
        <w:t>муниципальной</w:t>
      </w:r>
      <w:r>
        <w:rPr>
          <w:sz w:val="28"/>
          <w:szCs w:val="28"/>
        </w:rPr>
        <w:t xml:space="preserve"> собственности.</w:t>
      </w:r>
    </w:p>
    <w:p w14:paraId="32B82C18">
      <w:pPr>
        <w:suppressAutoHyphens w:val="0"/>
        <w:spacing w:before="60"/>
        <w:ind w:firstLine="708"/>
        <w:jc w:val="both"/>
        <w:rPr>
          <w:rFonts w:ascii="Times New Roman" w:hAnsi="Times New Roman" w:cs="Times New Roman"/>
          <w:sz w:val="28"/>
          <w:szCs w:val="28"/>
          <w:highlight w:val="none"/>
        </w:rPr>
      </w:pPr>
      <w:r>
        <w:rPr>
          <w:sz w:val="28"/>
          <w:szCs w:val="28"/>
        </w:rPr>
        <w:t xml:space="preserve">В целях предоставления земельного участка в соответствии с п. 14 ст.11.10 Земельного кодекса Российской Федерации, </w:t>
      </w:r>
      <w:r>
        <w:rPr>
          <w:sz w:val="28"/>
          <w:szCs w:val="28"/>
          <w:shd w:val="clear" w:color="auto" w:fill="FFFFFF"/>
        </w:rPr>
        <w:t>Федеральным законом от 06.10.2003 № 131-ФЗ «Об общих принципах организации местного самоуправления в Российской Федерации»</w:t>
      </w:r>
      <w:r>
        <w:rPr>
          <w:sz w:val="28"/>
          <w:szCs w:val="28"/>
        </w:rPr>
        <w:t xml:space="preserve">, </w:t>
      </w:r>
      <w:r>
        <w:rPr>
          <w:sz w:val="28"/>
          <w:szCs w:val="28"/>
          <w:shd w:val="clear" w:color="auto" w:fill="FFFFFF"/>
        </w:rPr>
        <w:t>Федеральным законом от 24.07.2007 г. № 221-ФЗ «О кадастровой деятельности»,</w:t>
      </w:r>
      <w:r>
        <w:rPr>
          <w:rFonts w:hint="default"/>
          <w:sz w:val="28"/>
          <w:szCs w:val="28"/>
          <w:shd w:val="clear" w:color="auto" w:fill="FFFFFF"/>
          <w:lang w:val="ru-RU"/>
        </w:rPr>
        <w:t xml:space="preserve"> </w:t>
      </w:r>
      <w:r>
        <w:rPr>
          <w:color w:val="000000"/>
          <w:sz w:val="28"/>
          <w:szCs w:val="28"/>
          <w:lang w:eastAsia="ru-RU" w:bidi="ru-RU"/>
        </w:rPr>
        <w:t>Постановлением Правительства Российской Федерации №1816 от 12.11.2020г. «Об утверждении перечня случаев, при которых для строительства, реконструкции линейных объектов не требуется подготовка документации по планировке территории, перечня случаев, при которых для строительства, реконструкции объектов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 силу некоторых актов Правительства Российской Федерации»</w:t>
      </w:r>
      <w:r>
        <w:rPr>
          <w:rFonts w:hint="default"/>
          <w:color w:val="000000"/>
          <w:sz w:val="28"/>
          <w:szCs w:val="28"/>
          <w:lang w:val="en-US" w:eastAsia="ru-RU" w:bidi="ru-RU"/>
        </w:rPr>
        <w:t>,</w:t>
      </w:r>
      <w:r>
        <w:rPr>
          <w:sz w:val="28"/>
          <w:szCs w:val="28"/>
          <w:shd w:val="clear" w:color="auto" w:fill="FFFFFF"/>
        </w:rPr>
        <w:t xml:space="preserve"> уставом муниципального образования «Гиагинский район», </w:t>
      </w:r>
      <w:r>
        <w:rPr>
          <w:rFonts w:ascii="Times New Roman" w:hAnsi="Times New Roman" w:cs="Times New Roman"/>
          <w:sz w:val="28"/>
          <w:szCs w:val="28"/>
          <w:highlight w:val="none"/>
        </w:rPr>
        <w:t xml:space="preserve">правилами землепользования и застройки, </w:t>
      </w:r>
      <w:r>
        <w:rPr>
          <w:rFonts w:ascii="Times New Roman" w:hAnsi="Times New Roman" w:cs="Times New Roman"/>
          <w:sz w:val="28"/>
          <w:szCs w:val="28"/>
          <w:highlight w:val="none"/>
          <w:lang w:val="ru-RU"/>
        </w:rPr>
        <w:t>утверждёнными</w:t>
      </w:r>
      <w:r>
        <w:rPr>
          <w:rFonts w:ascii="Times New Roman" w:hAnsi="Times New Roman" w:cs="Times New Roman"/>
          <w:sz w:val="28"/>
          <w:szCs w:val="28"/>
          <w:highlight w:val="none"/>
        </w:rPr>
        <w:t xml:space="preserve"> Решением Совета народных депутатов муниципального образования «Гиагинский район» от 27.09.2018 г. №143 «Об утверждении правил землепользования и застройки муниципальное образование «Айрюмовское сельское поселение»» в новой редакции», Решением Совета народных депутатов муниципального образования «Гиагинский район» от 21.03.2019 г. №200 «О внесении изменений в правила землепользования и застройки «Айрюмовское сельское поселение», Решением Совета народных депутатов муниципального образования «Гиагинский район» от 21.11.2019 г. №277 «О внесении изменений в Решение Совета народных депутатов муниципального образования «Гиагинский район» от 27.09.2018 г. №143 «Об утверждении правил землепользования и застройки МО «Айрюмовское сельское поселение» в новой редакции, Решением Совета народных депутатов муниципального образования «Гиагинский район» от 18.06.2020 г. №340 «О внесении изменений в Решение Совета народных депутатов муниципального образования «Гиагинский район» от 27.09.2018 г. №143 «Об утверждении правил землепользования и застройки МО «Айрюмовское сельское поселение» в новой редакции, Решением Совета народных депутатов муниципального образования «Гиагинский район» от 20.05.2021 г. №455 «О внесении изменений в Решение Совета народных депутатов муниципального образования «Гиагинский район» от 27.09.2018 г. №143 «Об утверждении правил землепользования и застройки МО «Айрюмовское сельское поселение» в новой редакции», Решением Совета народных депутатов муниципального образования «Гиагинский район» от 26.08.2021 г. №465 «О внесении изменений в Решение Совета народных депутатов муниципального образования «Гиагинский район» от 27.09.2018 г. №143 «Об утверждении правил землепользования и застройки МО «Айрюмовское сельское поселение» в новой редакции»</w:t>
      </w:r>
    </w:p>
    <w:p w14:paraId="75A4692E">
      <w:pPr>
        <w:pStyle w:val="31"/>
        <w:widowControl w:val="0"/>
        <w:ind w:firstLine="708" w:firstLineChars="0"/>
        <w:jc w:val="both"/>
        <w:rPr>
          <w:color w:val="000000"/>
          <w:sz w:val="28"/>
          <w:szCs w:val="28"/>
          <w:lang w:eastAsia="ru-RU"/>
        </w:rPr>
      </w:pPr>
      <w:r>
        <w:rPr>
          <w:spacing w:val="-8"/>
          <w:sz w:val="28"/>
          <w:szCs w:val="28"/>
          <w:lang w:eastAsia="ru-RU"/>
        </w:rPr>
        <w:t>1. Утвердить схему расположения земельного участка,</w:t>
      </w:r>
      <w:r>
        <w:rPr>
          <w:rFonts w:eastAsia="SimSun"/>
          <w:bCs/>
          <w:iCs/>
          <w:sz w:val="28"/>
          <w:szCs w:val="28"/>
        </w:rPr>
        <w:t xml:space="preserve"> с условным</w:t>
      </w:r>
      <w:r>
        <w:rPr>
          <w:color w:val="000000"/>
          <w:sz w:val="28"/>
          <w:szCs w:val="28"/>
          <w:lang w:eastAsia="ru-RU"/>
        </w:rPr>
        <w:t xml:space="preserve"> </w:t>
      </w:r>
      <w:r>
        <w:rPr>
          <w:rFonts w:eastAsia="SimSun"/>
          <w:bCs/>
          <w:iCs/>
          <w:sz w:val="28"/>
          <w:szCs w:val="28"/>
        </w:rPr>
        <w:t>кадастровым</w:t>
      </w:r>
      <w:r>
        <w:rPr>
          <w:color w:val="000000"/>
          <w:sz w:val="28"/>
          <w:szCs w:val="28"/>
          <w:lang w:eastAsia="ru-RU"/>
        </w:rPr>
        <w:t xml:space="preserve"> </w:t>
      </w:r>
      <w:r>
        <w:rPr>
          <w:rFonts w:eastAsia="SimSun"/>
          <w:bCs/>
          <w:iCs/>
          <w:sz w:val="28"/>
          <w:szCs w:val="28"/>
        </w:rPr>
        <w:t>номером 01:</w:t>
      </w:r>
      <w:r>
        <w:rPr>
          <w:rFonts w:eastAsia="SimSun"/>
          <w:bCs/>
          <w:iCs/>
          <w:color w:val="000000" w:themeColor="text1"/>
          <w:sz w:val="28"/>
          <w:szCs w:val="28"/>
        </w:rPr>
        <w:t>01:</w:t>
      </w:r>
      <w:r>
        <w:rPr>
          <w:rFonts w:hint="default" w:eastAsia="SimSun"/>
          <w:bCs/>
          <w:iCs/>
          <w:color w:val="000000" w:themeColor="text1"/>
          <w:sz w:val="28"/>
          <w:szCs w:val="28"/>
          <w:lang w:val="ru-RU"/>
        </w:rPr>
        <w:t>2400008:4</w:t>
      </w:r>
      <w:r>
        <w:rPr>
          <w:rFonts w:eastAsia="SimSun"/>
          <w:bCs/>
          <w:iCs/>
          <w:color w:val="000000" w:themeColor="text1"/>
          <w:sz w:val="28"/>
          <w:szCs w:val="28"/>
        </w:rPr>
        <w:t>:ЗУ1</w:t>
      </w:r>
      <w:r>
        <w:rPr>
          <w:color w:val="000000" w:themeColor="text1"/>
          <w:spacing w:val="-8"/>
          <w:sz w:val="28"/>
          <w:szCs w:val="28"/>
        </w:rPr>
        <w:t>,</w:t>
      </w:r>
      <w:r>
        <w:rPr>
          <w:color w:val="000000" w:themeColor="text1"/>
          <w:spacing w:val="-8"/>
          <w:sz w:val="28"/>
          <w:szCs w:val="28"/>
          <w:lang w:eastAsia="ru-RU"/>
        </w:rPr>
        <w:t xml:space="preserve"> общей площадью </w:t>
      </w:r>
      <w:r>
        <w:rPr>
          <w:rFonts w:hint="default"/>
          <w:color w:val="000000" w:themeColor="text1"/>
          <w:spacing w:val="-8"/>
          <w:sz w:val="28"/>
          <w:szCs w:val="28"/>
          <w:lang w:val="en-US" w:eastAsia="ru-RU"/>
        </w:rPr>
        <w:t>1964</w:t>
      </w:r>
      <w:r>
        <w:rPr>
          <w:color w:val="000000" w:themeColor="text1"/>
          <w:spacing w:val="-8"/>
          <w:sz w:val="28"/>
          <w:szCs w:val="28"/>
          <w:lang w:eastAsia="ru-RU"/>
        </w:rPr>
        <w:t xml:space="preserve"> кв.м,</w:t>
      </w:r>
      <w:r>
        <w:rPr>
          <w:color w:val="000000" w:themeColor="text1"/>
          <w:sz w:val="28"/>
          <w:szCs w:val="28"/>
          <w:lang w:eastAsia="ru-RU"/>
        </w:rPr>
        <w:t xml:space="preserve"> </w:t>
      </w:r>
      <w:r>
        <w:rPr>
          <w:color w:val="000000" w:themeColor="text1"/>
          <w:spacing w:val="-11"/>
          <w:sz w:val="28"/>
          <w:szCs w:val="28"/>
        </w:rPr>
        <w:t xml:space="preserve">вид </w:t>
      </w:r>
      <w:r>
        <w:rPr>
          <w:color w:val="000000" w:themeColor="text1"/>
          <w:spacing w:val="-9"/>
          <w:sz w:val="28"/>
          <w:szCs w:val="28"/>
        </w:rPr>
        <w:t xml:space="preserve">территориальной зоны – </w:t>
      </w:r>
      <w:r>
        <w:rPr>
          <w:color w:val="000000" w:themeColor="text1"/>
          <w:spacing w:val="-9"/>
          <w:sz w:val="28"/>
          <w:szCs w:val="28"/>
          <w:lang w:val="ru-RU"/>
        </w:rPr>
        <w:t>ОД</w:t>
      </w:r>
      <w:r>
        <w:rPr>
          <w:rFonts w:hint="default"/>
          <w:color w:val="000000" w:themeColor="text1"/>
          <w:spacing w:val="-9"/>
          <w:sz w:val="28"/>
          <w:szCs w:val="28"/>
          <w:lang w:val="ru-RU"/>
        </w:rPr>
        <w:t>-3.</w:t>
      </w:r>
      <w:r>
        <w:rPr>
          <w:spacing w:val="-11"/>
          <w:sz w:val="28"/>
          <w:szCs w:val="28"/>
        </w:rPr>
        <w:t xml:space="preserve"> </w:t>
      </w:r>
      <w:r>
        <w:rPr>
          <w:sz w:val="28"/>
          <w:szCs w:val="28"/>
        </w:rPr>
        <w:t>Зона размещения объектов образования</w:t>
      </w:r>
      <w:r>
        <w:rPr>
          <w:rFonts w:hint="default" w:ascii="Times New Roman" w:hAnsi="Times New Roman" w:cs="Times New Roman"/>
          <w:sz w:val="28"/>
          <w:szCs w:val="28"/>
          <w:lang w:val="ru-RU"/>
        </w:rPr>
        <w:t>,</w:t>
      </w:r>
      <w:r>
        <w:rPr>
          <w:spacing w:val="-11"/>
          <w:sz w:val="28"/>
          <w:szCs w:val="28"/>
        </w:rPr>
        <w:t xml:space="preserve"> категория земель –</w:t>
      </w:r>
      <w:r>
        <w:rPr>
          <w:rFonts w:hint="default"/>
          <w:spacing w:val="-11"/>
          <w:sz w:val="28"/>
          <w:szCs w:val="28"/>
          <w:lang w:val="ru-RU"/>
        </w:rPr>
        <w:t xml:space="preserve"> </w:t>
      </w:r>
      <w:r>
        <w:rPr>
          <w:spacing w:val="-11"/>
          <w:sz w:val="28"/>
          <w:szCs w:val="28"/>
        </w:rPr>
        <w:t xml:space="preserve">«земли </w:t>
      </w:r>
      <w:r>
        <w:rPr>
          <w:spacing w:val="-11"/>
          <w:sz w:val="28"/>
          <w:szCs w:val="28"/>
          <w:lang w:val="ru-RU"/>
        </w:rPr>
        <w:t>населённых</w:t>
      </w:r>
      <w:r>
        <w:rPr>
          <w:spacing w:val="-11"/>
          <w:sz w:val="28"/>
          <w:szCs w:val="28"/>
        </w:rPr>
        <w:t xml:space="preserve"> пунктов»</w:t>
      </w:r>
      <w:r>
        <w:rPr>
          <w:color w:val="000000" w:themeColor="text1"/>
          <w:sz w:val="28"/>
          <w:szCs w:val="28"/>
          <w:lang w:bidi="ru-RU"/>
        </w:rPr>
        <w:t>, вид разрешённого использования</w:t>
      </w:r>
      <w:r>
        <w:rPr>
          <w:rFonts w:hint="default"/>
          <w:color w:val="000000" w:themeColor="text1"/>
          <w:sz w:val="28"/>
          <w:szCs w:val="28"/>
          <w:lang w:val="en-US" w:bidi="ru-RU"/>
        </w:rPr>
        <w:t xml:space="preserve"> </w:t>
      </w:r>
      <w:r>
        <w:rPr>
          <w:color w:val="000000" w:themeColor="text1"/>
          <w:spacing w:val="-11"/>
          <w:sz w:val="28"/>
          <w:szCs w:val="28"/>
        </w:rPr>
        <w:t xml:space="preserve">– </w:t>
      </w:r>
      <w:r>
        <w:rPr>
          <w:rFonts w:hint="default"/>
          <w:color w:val="000000" w:themeColor="text1"/>
          <w:spacing w:val="-11"/>
          <w:sz w:val="28"/>
          <w:szCs w:val="28"/>
          <w:lang w:val="ru-RU"/>
        </w:rPr>
        <w:t>«</w:t>
      </w:r>
      <w:r>
        <w:rPr>
          <w:sz w:val="28"/>
          <w:szCs w:val="28"/>
        </w:rPr>
        <w:t>Общее пользование территории</w:t>
      </w:r>
      <w:r>
        <w:rPr>
          <w:rFonts w:hint="default"/>
          <w:sz w:val="28"/>
          <w:szCs w:val="28"/>
          <w:lang w:val="ru-RU"/>
        </w:rPr>
        <w:t xml:space="preserve"> </w:t>
      </w:r>
      <w:r>
        <w:rPr>
          <w:sz w:val="28"/>
          <w:szCs w:val="28"/>
        </w:rPr>
        <w:t>(12.0)</w:t>
      </w:r>
      <w:r>
        <w:rPr>
          <w:rFonts w:hint="default"/>
          <w:sz w:val="28"/>
          <w:szCs w:val="28"/>
          <w:lang w:val="ru-RU"/>
        </w:rPr>
        <w:t>»</w:t>
      </w:r>
      <w:r>
        <w:rPr>
          <w:rFonts w:hint="default"/>
          <w:color w:val="000000" w:themeColor="text1"/>
          <w:spacing w:val="-9"/>
          <w:sz w:val="28"/>
          <w:szCs w:val="28"/>
          <w:lang w:val="ru-RU"/>
        </w:rPr>
        <w:t xml:space="preserve"> </w:t>
      </w:r>
      <w:r>
        <w:rPr>
          <w:color w:val="000000" w:themeColor="text1"/>
          <w:sz w:val="28"/>
          <w:szCs w:val="28"/>
          <w:lang w:eastAsia="ru-RU"/>
        </w:rPr>
        <w:t>расположенного по адресу</w:t>
      </w:r>
      <w:r>
        <w:rPr>
          <w:color w:val="000000" w:themeColor="text1"/>
          <w:spacing w:val="-1"/>
          <w:sz w:val="28"/>
          <w:szCs w:val="28"/>
          <w:lang w:eastAsia="ru-RU"/>
        </w:rPr>
        <w:t>:</w:t>
      </w:r>
      <w:r>
        <w:rPr>
          <w:rFonts w:hint="default"/>
          <w:sz w:val="28"/>
          <w:szCs w:val="28"/>
          <w:lang w:val="ru-RU"/>
        </w:rPr>
        <w:t xml:space="preserve"> М</w:t>
      </w:r>
      <w:r>
        <w:rPr>
          <w:sz w:val="28"/>
          <w:szCs w:val="28"/>
        </w:rPr>
        <w:t xml:space="preserve">естоположение установлено относительно ориентира, расположенного </w:t>
      </w:r>
      <w:r>
        <w:rPr>
          <w:sz w:val="28"/>
          <w:szCs w:val="28"/>
          <w:lang w:val="ru-RU"/>
        </w:rPr>
        <w:t>в</w:t>
      </w:r>
      <w:r>
        <w:rPr>
          <w:rFonts w:hint="default"/>
          <w:sz w:val="28"/>
          <w:szCs w:val="28"/>
          <w:lang w:val="ru-RU"/>
        </w:rPr>
        <w:t xml:space="preserve"> границах</w:t>
      </w:r>
      <w:r>
        <w:rPr>
          <w:sz w:val="28"/>
          <w:szCs w:val="28"/>
        </w:rPr>
        <w:t xml:space="preserve"> участка. Почтовый адрес ориентира:</w:t>
      </w:r>
      <w:r>
        <w:rPr>
          <w:rFonts w:hint="default"/>
          <w:sz w:val="28"/>
          <w:szCs w:val="28"/>
          <w:lang w:val="ru-RU"/>
        </w:rPr>
        <w:t xml:space="preserve"> Респ. </w:t>
      </w:r>
      <w:r>
        <w:rPr>
          <w:sz w:val="28"/>
          <w:szCs w:val="28"/>
        </w:rPr>
        <w:t xml:space="preserve">Адыгея, </w:t>
      </w:r>
      <w:r>
        <w:rPr>
          <w:sz w:val="28"/>
          <w:szCs w:val="28"/>
          <w:lang w:val="ru-RU"/>
        </w:rPr>
        <w:t>р</w:t>
      </w:r>
      <w:r>
        <w:rPr>
          <w:rFonts w:hint="default"/>
          <w:sz w:val="28"/>
          <w:szCs w:val="28"/>
          <w:lang w:val="ru-RU"/>
        </w:rPr>
        <w:t xml:space="preserve">-н </w:t>
      </w:r>
      <w:r>
        <w:rPr>
          <w:sz w:val="28"/>
          <w:szCs w:val="28"/>
        </w:rPr>
        <w:t>Гиагински</w:t>
      </w:r>
      <w:r>
        <w:rPr>
          <w:sz w:val="28"/>
          <w:szCs w:val="28"/>
          <w:lang w:val="ru-RU"/>
        </w:rPr>
        <w:t>й</w:t>
      </w:r>
      <w:r>
        <w:rPr>
          <w:sz w:val="28"/>
          <w:szCs w:val="28"/>
        </w:rPr>
        <w:t xml:space="preserve">, </w:t>
      </w:r>
      <w:r>
        <w:rPr>
          <w:sz w:val="28"/>
          <w:szCs w:val="28"/>
          <w:lang w:val="ru-RU"/>
        </w:rPr>
        <w:t>х</w:t>
      </w:r>
      <w:r>
        <w:rPr>
          <w:rFonts w:hint="default"/>
          <w:sz w:val="28"/>
          <w:szCs w:val="28"/>
          <w:lang w:val="ru-RU"/>
        </w:rPr>
        <w:t>. Прогресс</w:t>
      </w:r>
      <w:r>
        <w:rPr>
          <w:sz w:val="28"/>
          <w:szCs w:val="28"/>
        </w:rPr>
        <w:t>,</w:t>
      </w:r>
      <w:r>
        <w:rPr>
          <w:rFonts w:hint="default"/>
          <w:sz w:val="28"/>
          <w:szCs w:val="28"/>
          <w:lang w:val="ru-RU"/>
        </w:rPr>
        <w:t xml:space="preserve"> ул. Центральная</w:t>
      </w:r>
      <w:r>
        <w:rPr>
          <w:color w:val="000000" w:themeColor="text1"/>
          <w:sz w:val="28"/>
          <w:szCs w:val="28"/>
        </w:rPr>
        <w:t xml:space="preserve">, </w:t>
      </w:r>
      <w:r>
        <w:rPr>
          <w:color w:val="000000" w:themeColor="text1"/>
          <w:spacing w:val="-11"/>
          <w:sz w:val="28"/>
          <w:szCs w:val="28"/>
        </w:rPr>
        <w:t xml:space="preserve">образуемый </w:t>
      </w:r>
      <w:r>
        <w:rPr>
          <w:color w:val="000000" w:themeColor="text1"/>
          <w:spacing w:val="-8"/>
          <w:sz w:val="28"/>
          <w:szCs w:val="28"/>
          <w:lang w:eastAsia="ru-RU"/>
        </w:rPr>
        <w:t>в результате раздела земельного участка с кадастровым номером 01:01:</w:t>
      </w:r>
      <w:r>
        <w:rPr>
          <w:rFonts w:hint="default"/>
          <w:color w:val="000000" w:themeColor="text1"/>
          <w:spacing w:val="-8"/>
          <w:sz w:val="28"/>
          <w:szCs w:val="28"/>
          <w:lang w:val="en-US" w:eastAsia="ru-RU"/>
        </w:rPr>
        <w:t>2400008:4</w:t>
      </w:r>
      <w:r>
        <w:rPr>
          <w:color w:val="000000" w:themeColor="text1"/>
          <w:spacing w:val="-11"/>
          <w:sz w:val="28"/>
          <w:szCs w:val="28"/>
          <w:lang w:eastAsia="ru-RU"/>
        </w:rPr>
        <w:t xml:space="preserve">, площадью </w:t>
      </w:r>
      <w:r>
        <w:rPr>
          <w:rFonts w:hint="default"/>
          <w:color w:val="000000" w:themeColor="text1"/>
          <w:spacing w:val="-11"/>
          <w:sz w:val="28"/>
          <w:szCs w:val="28"/>
          <w:lang w:val="en-US" w:eastAsia="ru-RU"/>
        </w:rPr>
        <w:t>17548</w:t>
      </w:r>
      <w:r>
        <w:rPr>
          <w:color w:val="000000" w:themeColor="text1"/>
          <w:spacing w:val="-11"/>
          <w:sz w:val="28"/>
          <w:szCs w:val="28"/>
          <w:lang w:eastAsia="ru-RU"/>
        </w:rPr>
        <w:t xml:space="preserve"> кв.м, </w:t>
      </w:r>
      <w:r>
        <w:rPr>
          <w:color w:val="000000" w:themeColor="text1"/>
          <w:spacing w:val="-9"/>
          <w:sz w:val="28"/>
          <w:szCs w:val="28"/>
          <w:lang w:eastAsia="ru-RU"/>
        </w:rPr>
        <w:t>т</w:t>
      </w:r>
      <w:r>
        <w:rPr>
          <w:color w:val="000000" w:themeColor="text1"/>
          <w:spacing w:val="-1"/>
          <w:sz w:val="28"/>
          <w:szCs w:val="28"/>
          <w:lang w:eastAsia="ru-RU"/>
        </w:rPr>
        <w:t>ерриториальная зона –</w:t>
      </w:r>
      <w:r>
        <w:rPr>
          <w:rFonts w:hint="default"/>
          <w:color w:val="000000" w:themeColor="text1"/>
          <w:spacing w:val="-1"/>
          <w:sz w:val="28"/>
          <w:szCs w:val="28"/>
          <w:lang w:val="en-US" w:eastAsia="ru-RU"/>
        </w:rPr>
        <w:t xml:space="preserve"> </w:t>
      </w:r>
      <w:r>
        <w:rPr>
          <w:color w:val="000000" w:themeColor="text1"/>
          <w:spacing w:val="-9"/>
          <w:sz w:val="28"/>
          <w:szCs w:val="28"/>
          <w:lang w:val="ru-RU"/>
        </w:rPr>
        <w:t>ОД</w:t>
      </w:r>
      <w:r>
        <w:rPr>
          <w:rFonts w:hint="default"/>
          <w:color w:val="000000" w:themeColor="text1"/>
          <w:spacing w:val="-9"/>
          <w:sz w:val="28"/>
          <w:szCs w:val="28"/>
          <w:lang w:val="ru-RU"/>
        </w:rPr>
        <w:t>-3.</w:t>
      </w:r>
      <w:r>
        <w:rPr>
          <w:spacing w:val="-11"/>
          <w:sz w:val="28"/>
          <w:szCs w:val="28"/>
        </w:rPr>
        <w:t xml:space="preserve"> </w:t>
      </w:r>
      <w:r>
        <w:rPr>
          <w:sz w:val="28"/>
          <w:szCs w:val="28"/>
        </w:rPr>
        <w:t>Зона размещения объектов образования</w:t>
      </w:r>
      <w:r>
        <w:rPr>
          <w:rFonts w:hint="default" w:ascii="Times New Roman" w:hAnsi="Times New Roman" w:cs="Times New Roman"/>
          <w:sz w:val="28"/>
          <w:szCs w:val="28"/>
          <w:lang w:val="ru-RU"/>
        </w:rPr>
        <w:t>,</w:t>
      </w:r>
      <w:r>
        <w:rPr>
          <w:spacing w:val="-11"/>
          <w:sz w:val="28"/>
          <w:szCs w:val="28"/>
        </w:rPr>
        <w:t xml:space="preserve"> категория земель –</w:t>
      </w:r>
      <w:r>
        <w:rPr>
          <w:rFonts w:hint="default"/>
          <w:spacing w:val="-11"/>
          <w:sz w:val="28"/>
          <w:szCs w:val="28"/>
          <w:lang w:val="ru-RU"/>
        </w:rPr>
        <w:t xml:space="preserve"> </w:t>
      </w:r>
      <w:r>
        <w:rPr>
          <w:spacing w:val="-11"/>
          <w:sz w:val="28"/>
          <w:szCs w:val="28"/>
        </w:rPr>
        <w:t xml:space="preserve">«земли </w:t>
      </w:r>
      <w:r>
        <w:rPr>
          <w:spacing w:val="-11"/>
          <w:sz w:val="28"/>
          <w:szCs w:val="28"/>
          <w:lang w:val="ru-RU"/>
        </w:rPr>
        <w:t>населённых</w:t>
      </w:r>
      <w:r>
        <w:rPr>
          <w:spacing w:val="-11"/>
          <w:sz w:val="28"/>
          <w:szCs w:val="28"/>
        </w:rPr>
        <w:t xml:space="preserve"> пунктов»</w:t>
      </w:r>
      <w:r>
        <w:rPr>
          <w:color w:val="000000" w:themeColor="text1"/>
          <w:sz w:val="28"/>
          <w:szCs w:val="28"/>
          <w:lang w:bidi="ru-RU"/>
        </w:rPr>
        <w:t>, вид разрешённого использования</w:t>
      </w:r>
      <w:r>
        <w:rPr>
          <w:color w:val="000000" w:themeColor="text1"/>
          <w:spacing w:val="-11"/>
          <w:sz w:val="28"/>
          <w:szCs w:val="28"/>
        </w:rPr>
        <w:t xml:space="preserve">– </w:t>
      </w:r>
      <w:r>
        <w:rPr>
          <w:color w:val="000000" w:themeColor="text1"/>
          <w:spacing w:val="-9"/>
          <w:sz w:val="28"/>
          <w:szCs w:val="28"/>
        </w:rPr>
        <w:t>«</w:t>
      </w:r>
      <w:r>
        <w:rPr>
          <w:color w:val="000000" w:themeColor="text1"/>
          <w:spacing w:val="-9"/>
          <w:sz w:val="28"/>
          <w:szCs w:val="28"/>
          <w:lang w:val="ru-RU"/>
        </w:rPr>
        <w:t>Под</w:t>
      </w:r>
      <w:r>
        <w:rPr>
          <w:rFonts w:hint="default"/>
          <w:color w:val="000000" w:themeColor="text1"/>
          <w:spacing w:val="-9"/>
          <w:sz w:val="28"/>
          <w:szCs w:val="28"/>
          <w:lang w:val="ru-RU"/>
        </w:rPr>
        <w:t xml:space="preserve"> муниципальное общеобразовательное учреждение-средняя общеобразовательная школа № 5</w:t>
      </w:r>
      <w:r>
        <w:rPr>
          <w:spacing w:val="-9"/>
          <w:sz w:val="28"/>
          <w:szCs w:val="28"/>
        </w:rPr>
        <w:t>»</w:t>
      </w:r>
      <w:r>
        <w:rPr>
          <w:spacing w:val="-9"/>
          <w:sz w:val="28"/>
          <w:szCs w:val="28"/>
          <w:lang w:eastAsia="ru-RU"/>
        </w:rPr>
        <w:t>,</w:t>
      </w:r>
      <w:r>
        <w:rPr>
          <w:rFonts w:hint="default"/>
          <w:spacing w:val="-9"/>
          <w:sz w:val="28"/>
          <w:szCs w:val="28"/>
          <w:lang w:val="en-US" w:eastAsia="ru-RU"/>
        </w:rPr>
        <w:t xml:space="preserve"> </w:t>
      </w:r>
      <w:r>
        <w:rPr>
          <w:color w:val="000000" w:themeColor="text1"/>
          <w:sz w:val="28"/>
          <w:szCs w:val="28"/>
          <w:lang w:eastAsia="ru-RU"/>
        </w:rPr>
        <w:t>расположенного по адресу</w:t>
      </w:r>
      <w:r>
        <w:rPr>
          <w:color w:val="000000" w:themeColor="text1"/>
          <w:spacing w:val="-1"/>
          <w:sz w:val="28"/>
          <w:szCs w:val="28"/>
          <w:lang w:eastAsia="ru-RU"/>
        </w:rPr>
        <w:t>:</w:t>
      </w:r>
      <w:r>
        <w:rPr>
          <w:color w:val="000000" w:themeColor="text1"/>
          <w:sz w:val="28"/>
          <w:szCs w:val="28"/>
        </w:rPr>
        <w:t xml:space="preserve"> </w:t>
      </w:r>
      <w:r>
        <w:rPr>
          <w:rFonts w:hint="default"/>
          <w:sz w:val="28"/>
          <w:szCs w:val="28"/>
          <w:lang w:val="ru-RU"/>
        </w:rPr>
        <w:t>М</w:t>
      </w:r>
      <w:r>
        <w:rPr>
          <w:sz w:val="28"/>
          <w:szCs w:val="28"/>
        </w:rPr>
        <w:t xml:space="preserve">естоположение установлено относительно ориентира, расположенного </w:t>
      </w:r>
      <w:r>
        <w:rPr>
          <w:sz w:val="28"/>
          <w:szCs w:val="28"/>
          <w:lang w:val="ru-RU"/>
        </w:rPr>
        <w:t>в</w:t>
      </w:r>
      <w:r>
        <w:rPr>
          <w:rFonts w:hint="default"/>
          <w:sz w:val="28"/>
          <w:szCs w:val="28"/>
          <w:lang w:val="ru-RU"/>
        </w:rPr>
        <w:t xml:space="preserve"> границах</w:t>
      </w:r>
      <w:r>
        <w:rPr>
          <w:sz w:val="28"/>
          <w:szCs w:val="28"/>
        </w:rPr>
        <w:t xml:space="preserve"> участка. Почтовый адрес ориентира:</w:t>
      </w:r>
      <w:r>
        <w:rPr>
          <w:rFonts w:hint="default"/>
          <w:sz w:val="28"/>
          <w:szCs w:val="28"/>
          <w:lang w:val="ru-RU"/>
        </w:rPr>
        <w:t xml:space="preserve"> Респ. </w:t>
      </w:r>
      <w:r>
        <w:rPr>
          <w:sz w:val="28"/>
          <w:szCs w:val="28"/>
        </w:rPr>
        <w:t xml:space="preserve">Адыгея, </w:t>
      </w:r>
      <w:r>
        <w:rPr>
          <w:sz w:val="28"/>
          <w:szCs w:val="28"/>
          <w:lang w:val="ru-RU"/>
        </w:rPr>
        <w:t>р</w:t>
      </w:r>
      <w:r>
        <w:rPr>
          <w:rFonts w:hint="default"/>
          <w:sz w:val="28"/>
          <w:szCs w:val="28"/>
          <w:lang w:val="ru-RU"/>
        </w:rPr>
        <w:t xml:space="preserve">-н </w:t>
      </w:r>
      <w:r>
        <w:rPr>
          <w:sz w:val="28"/>
          <w:szCs w:val="28"/>
        </w:rPr>
        <w:t>Гиагински</w:t>
      </w:r>
      <w:r>
        <w:rPr>
          <w:sz w:val="28"/>
          <w:szCs w:val="28"/>
          <w:lang w:val="ru-RU"/>
        </w:rPr>
        <w:t>й</w:t>
      </w:r>
      <w:r>
        <w:rPr>
          <w:sz w:val="28"/>
          <w:szCs w:val="28"/>
        </w:rPr>
        <w:t xml:space="preserve">, </w:t>
      </w:r>
      <w:r>
        <w:rPr>
          <w:sz w:val="28"/>
          <w:szCs w:val="28"/>
          <w:lang w:val="ru-RU"/>
        </w:rPr>
        <w:t>х</w:t>
      </w:r>
      <w:r>
        <w:rPr>
          <w:rFonts w:hint="default"/>
          <w:sz w:val="28"/>
          <w:szCs w:val="28"/>
          <w:lang w:val="ru-RU"/>
        </w:rPr>
        <w:t>. Прогресс</w:t>
      </w:r>
      <w:r>
        <w:rPr>
          <w:sz w:val="28"/>
          <w:szCs w:val="28"/>
        </w:rPr>
        <w:t>,</w:t>
      </w:r>
      <w:r>
        <w:rPr>
          <w:rFonts w:hint="default"/>
          <w:sz w:val="28"/>
          <w:szCs w:val="28"/>
          <w:lang w:val="ru-RU"/>
        </w:rPr>
        <w:t xml:space="preserve"> ул. Центральная, 2,</w:t>
      </w:r>
      <w:r>
        <w:rPr>
          <w:spacing w:val="-11"/>
          <w:sz w:val="28"/>
          <w:szCs w:val="28"/>
        </w:rPr>
        <w:t xml:space="preserve"> с сохранением исходного земельного участка в </w:t>
      </w:r>
      <w:r>
        <w:rPr>
          <w:spacing w:val="-11"/>
          <w:sz w:val="28"/>
          <w:szCs w:val="28"/>
          <w:lang w:val="ru-RU"/>
        </w:rPr>
        <w:t>изменённых</w:t>
      </w:r>
      <w:r>
        <w:rPr>
          <w:spacing w:val="-11"/>
          <w:sz w:val="28"/>
          <w:szCs w:val="28"/>
        </w:rPr>
        <w:t xml:space="preserve"> границах.</w:t>
      </w:r>
    </w:p>
    <w:p w14:paraId="766D3402">
      <w:pPr>
        <w:shd w:val="clear" w:color="auto" w:fill="FFFFFF"/>
        <w:ind w:firstLine="567"/>
        <w:contextualSpacing/>
        <w:jc w:val="both"/>
        <w:rPr>
          <w:color w:val="000000"/>
          <w:sz w:val="28"/>
          <w:szCs w:val="28"/>
          <w:shd w:val="clear" w:color="auto" w:fill="FFFFFF"/>
        </w:rPr>
      </w:pPr>
      <w:r>
        <w:rPr>
          <w:spacing w:val="-9"/>
          <w:sz w:val="28"/>
          <w:szCs w:val="28"/>
        </w:rPr>
        <w:t xml:space="preserve">2. Заявителю обеспечить, в отношении земельного участка, указанного в п.1 данного распоряжения, в установленном законом порядке постановку на государственный кадастровый </w:t>
      </w:r>
      <w:r>
        <w:rPr>
          <w:spacing w:val="-9"/>
          <w:sz w:val="28"/>
          <w:szCs w:val="28"/>
          <w:lang w:val="ru-RU"/>
        </w:rPr>
        <w:t>учёт</w:t>
      </w:r>
      <w:r>
        <w:rPr>
          <w:spacing w:val="-9"/>
          <w:sz w:val="28"/>
          <w:szCs w:val="28"/>
        </w:rPr>
        <w:t xml:space="preserve"> в</w:t>
      </w:r>
      <w:r>
        <w:rPr>
          <w:color w:val="000000"/>
          <w:sz w:val="28"/>
          <w:szCs w:val="28"/>
          <w:shd w:val="clear" w:color="auto" w:fill="FFFFFF"/>
        </w:rPr>
        <w:t xml:space="preserve"> филиале ФГБУ «ФКП Росреестра» по Республике Адыгея.</w:t>
      </w:r>
    </w:p>
    <w:p w14:paraId="37A89F16">
      <w:pPr>
        <w:shd w:val="clear" w:color="auto" w:fill="FFFFFF"/>
        <w:ind w:firstLine="567"/>
        <w:jc w:val="both"/>
        <w:rPr>
          <w:sz w:val="28"/>
          <w:szCs w:val="28"/>
          <w:shd w:val="clear" w:color="auto" w:fill="FFFFFF"/>
        </w:rPr>
      </w:pPr>
      <w:r>
        <w:rPr>
          <w:color w:val="000000"/>
          <w:sz w:val="28"/>
          <w:szCs w:val="28"/>
          <w:shd w:val="clear" w:color="auto" w:fill="FFFFFF"/>
        </w:rPr>
        <w:t xml:space="preserve">3. Разместить настоящее распоряжение на официальном сайте администрации муниципального образования «Гиагинский район» </w:t>
      </w:r>
      <w:r>
        <w:rPr>
          <w:rStyle w:val="5"/>
          <w:sz w:val="28"/>
          <w:szCs w:val="28"/>
          <w:shd w:val="clear" w:color="auto" w:fill="FFFFFF"/>
          <w:lang w:val="en-US"/>
        </w:rPr>
        <w:fldChar w:fldCharType="begin"/>
      </w:r>
      <w:r>
        <w:rPr>
          <w:rStyle w:val="5"/>
          <w:sz w:val="28"/>
          <w:szCs w:val="28"/>
          <w:shd w:val="clear" w:color="auto" w:fill="FFFFFF"/>
        </w:rPr>
        <w:instrText xml:space="preserve"> </w:instrText>
      </w:r>
      <w:r>
        <w:rPr>
          <w:rStyle w:val="5"/>
          <w:sz w:val="28"/>
          <w:szCs w:val="28"/>
          <w:shd w:val="clear" w:color="auto" w:fill="FFFFFF"/>
          <w:lang w:val="en-US"/>
        </w:rPr>
        <w:instrText xml:space="preserve">HYPERLINK</w:instrText>
      </w:r>
      <w:r>
        <w:rPr>
          <w:rStyle w:val="5"/>
          <w:sz w:val="28"/>
          <w:szCs w:val="28"/>
          <w:shd w:val="clear" w:color="auto" w:fill="FFFFFF"/>
        </w:rPr>
        <w:instrText xml:space="preserve"> "</w:instrText>
      </w:r>
      <w:r>
        <w:rPr>
          <w:rStyle w:val="5"/>
          <w:sz w:val="28"/>
          <w:szCs w:val="28"/>
          <w:shd w:val="clear" w:color="auto" w:fill="FFFFFF"/>
          <w:lang w:val="en-US"/>
        </w:rPr>
        <w:instrText xml:space="preserve">http</w:instrText>
      </w:r>
      <w:r>
        <w:rPr>
          <w:rStyle w:val="5"/>
          <w:sz w:val="28"/>
          <w:szCs w:val="28"/>
          <w:shd w:val="clear" w:color="auto" w:fill="FFFFFF"/>
        </w:rPr>
        <w:instrText xml:space="preserve">://</w:instrText>
      </w:r>
      <w:r>
        <w:rPr>
          <w:rStyle w:val="5"/>
          <w:sz w:val="28"/>
          <w:szCs w:val="28"/>
          <w:shd w:val="clear" w:color="auto" w:fill="FFFFFF"/>
          <w:lang w:val="en-US"/>
        </w:rPr>
        <w:instrText xml:space="preserve">www</w:instrText>
      </w:r>
      <w:r>
        <w:rPr>
          <w:rStyle w:val="5"/>
          <w:sz w:val="28"/>
          <w:szCs w:val="28"/>
          <w:shd w:val="clear" w:color="auto" w:fill="FFFFFF"/>
        </w:rPr>
        <w:instrText xml:space="preserve">.</w:instrText>
      </w:r>
      <w:r>
        <w:rPr>
          <w:rStyle w:val="5"/>
          <w:sz w:val="28"/>
          <w:szCs w:val="28"/>
          <w:shd w:val="clear" w:color="auto" w:fill="FFFFFF"/>
          <w:lang w:val="en-US"/>
        </w:rPr>
        <w:instrText xml:space="preserve">amogr</w:instrText>
      </w:r>
      <w:r>
        <w:rPr>
          <w:rStyle w:val="5"/>
          <w:sz w:val="28"/>
          <w:szCs w:val="28"/>
          <w:shd w:val="clear" w:color="auto" w:fill="FFFFFF"/>
        </w:rPr>
        <w:instrText xml:space="preserve">.</w:instrText>
      </w:r>
      <w:r>
        <w:rPr>
          <w:rStyle w:val="5"/>
          <w:sz w:val="28"/>
          <w:szCs w:val="28"/>
          <w:shd w:val="clear" w:color="auto" w:fill="FFFFFF"/>
          <w:lang w:val="en-US"/>
        </w:rPr>
        <w:instrText xml:space="preserve">ru</w:instrText>
      </w:r>
      <w:r>
        <w:rPr>
          <w:rStyle w:val="5"/>
          <w:sz w:val="28"/>
          <w:szCs w:val="28"/>
          <w:shd w:val="clear" w:color="auto" w:fill="FFFFFF"/>
        </w:rPr>
        <w:instrText xml:space="preserve">" </w:instrText>
      </w:r>
      <w:r>
        <w:rPr>
          <w:rStyle w:val="5"/>
          <w:sz w:val="28"/>
          <w:szCs w:val="28"/>
          <w:shd w:val="clear" w:color="auto" w:fill="FFFFFF"/>
          <w:lang w:val="en-US"/>
        </w:rPr>
        <w:fldChar w:fldCharType="separate"/>
      </w:r>
      <w:r>
        <w:rPr>
          <w:rStyle w:val="5"/>
          <w:sz w:val="28"/>
          <w:szCs w:val="28"/>
          <w:shd w:val="clear" w:color="auto" w:fill="FFFFFF"/>
          <w:lang w:val="en-US"/>
        </w:rPr>
        <w:t>www</w:t>
      </w:r>
      <w:r>
        <w:rPr>
          <w:rStyle w:val="5"/>
          <w:sz w:val="28"/>
          <w:szCs w:val="28"/>
          <w:shd w:val="clear" w:color="auto" w:fill="FFFFFF"/>
        </w:rPr>
        <w:t>.</w:t>
      </w:r>
      <w:r>
        <w:rPr>
          <w:rStyle w:val="5"/>
          <w:sz w:val="28"/>
          <w:szCs w:val="28"/>
          <w:shd w:val="clear" w:color="auto" w:fill="FFFFFF"/>
          <w:lang w:val="en-US"/>
        </w:rPr>
        <w:t>amogr</w:t>
      </w:r>
      <w:r>
        <w:rPr>
          <w:rStyle w:val="5"/>
          <w:sz w:val="28"/>
          <w:szCs w:val="28"/>
          <w:shd w:val="clear" w:color="auto" w:fill="FFFFFF"/>
        </w:rPr>
        <w:t>.</w:t>
      </w:r>
      <w:r>
        <w:rPr>
          <w:rStyle w:val="5"/>
          <w:sz w:val="28"/>
          <w:szCs w:val="28"/>
          <w:shd w:val="clear" w:color="auto" w:fill="FFFFFF"/>
          <w:lang w:val="en-US"/>
        </w:rPr>
        <w:t>ru</w:t>
      </w:r>
      <w:r>
        <w:rPr>
          <w:rStyle w:val="5"/>
          <w:sz w:val="28"/>
          <w:szCs w:val="28"/>
          <w:shd w:val="clear" w:color="auto" w:fill="FFFFFF"/>
          <w:lang w:val="en-US"/>
        </w:rPr>
        <w:fldChar w:fldCharType="end"/>
      </w:r>
      <w:r>
        <w:rPr>
          <w:sz w:val="28"/>
          <w:szCs w:val="28"/>
          <w:u w:val="single"/>
          <w:shd w:val="clear" w:color="auto" w:fill="FFFFFF"/>
        </w:rPr>
        <w:t xml:space="preserve"> .</w:t>
      </w:r>
    </w:p>
    <w:p w14:paraId="1B6EA472">
      <w:pPr>
        <w:contextualSpacing/>
        <w:jc w:val="both"/>
      </w:pPr>
      <w:r>
        <w:rPr>
          <w:color w:val="000000"/>
          <w:sz w:val="28"/>
          <w:szCs w:val="28"/>
          <w:shd w:val="clear" w:color="auto" w:fill="FFFFFF"/>
        </w:rPr>
        <w:t xml:space="preserve">4. Контроль за исполнением распоряжения возложить на отдел имущественно-земельных отношений администрации </w:t>
      </w:r>
      <w:r>
        <w:rPr>
          <w:color w:val="auto"/>
          <w:sz w:val="28"/>
          <w:szCs w:val="28"/>
          <w:lang w:val="ru-RU"/>
        </w:rPr>
        <w:t>муниципального</w:t>
      </w:r>
      <w:r>
        <w:rPr>
          <w:rFonts w:hint="default"/>
          <w:color w:val="auto"/>
          <w:sz w:val="28"/>
          <w:szCs w:val="28"/>
          <w:lang w:val="ru-RU"/>
        </w:rPr>
        <w:t xml:space="preserve"> образования </w:t>
      </w:r>
      <w:r>
        <w:rPr>
          <w:color w:val="000000"/>
          <w:sz w:val="28"/>
          <w:szCs w:val="28"/>
          <w:shd w:val="clear" w:color="auto" w:fill="FFFFFF"/>
        </w:rPr>
        <w:t xml:space="preserve"> «Гиагинский район».</w:t>
      </w:r>
    </w:p>
    <w:p w14:paraId="2EED2D59">
      <w:pPr>
        <w:widowControl w:val="0"/>
        <w:shd w:val="clear" w:color="auto" w:fill="FFFFFF"/>
        <w:tabs>
          <w:tab w:val="left" w:pos="567"/>
        </w:tabs>
        <w:autoSpaceDE w:val="0"/>
        <w:jc w:val="both"/>
      </w:pPr>
      <w:r>
        <w:rPr>
          <w:color w:val="000000"/>
          <w:sz w:val="28"/>
          <w:szCs w:val="28"/>
          <w:shd w:val="clear" w:color="auto" w:fill="FFFFFF"/>
        </w:rPr>
        <w:t xml:space="preserve">        5. </w:t>
      </w:r>
      <w:r>
        <w:rPr>
          <w:spacing w:val="-12"/>
          <w:sz w:val="28"/>
          <w:szCs w:val="28"/>
        </w:rPr>
        <w:t>Срок действия  настоящего  распоряжения составляет 2 (два) года.</w:t>
      </w:r>
    </w:p>
    <w:p w14:paraId="1CCE8968">
      <w:pPr>
        <w:ind w:firstLine="284"/>
        <w:jc w:val="both"/>
        <w:rPr>
          <w:spacing w:val="-11"/>
          <w:sz w:val="28"/>
          <w:szCs w:val="28"/>
        </w:rPr>
      </w:pPr>
      <w:r>
        <w:rPr>
          <w:sz w:val="28"/>
          <w:szCs w:val="28"/>
        </w:rPr>
        <w:t xml:space="preserve">    6.</w:t>
      </w:r>
      <w:r>
        <w:rPr>
          <w:spacing w:val="-11"/>
          <w:sz w:val="28"/>
          <w:szCs w:val="28"/>
        </w:rPr>
        <w:t xml:space="preserve"> Настоящее  распоряжение  вступает в силу с момента  подписания.</w:t>
      </w:r>
    </w:p>
    <w:p w14:paraId="3D14BF31">
      <w:pPr>
        <w:shd w:val="clear" w:color="auto" w:fill="FFFFFF"/>
        <w:contextualSpacing/>
        <w:jc w:val="both"/>
        <w:rPr>
          <w:sz w:val="28"/>
          <w:szCs w:val="28"/>
        </w:rPr>
      </w:pPr>
    </w:p>
    <w:p w14:paraId="3909929B">
      <w:pPr>
        <w:contextualSpacing/>
        <w:rPr>
          <w:color w:val="000000" w:themeColor="text1"/>
          <w:sz w:val="28"/>
          <w:szCs w:val="28"/>
        </w:rPr>
      </w:pPr>
    </w:p>
    <w:p w14:paraId="78AEBBB2">
      <w:pPr>
        <w:ind w:right="-2"/>
        <w:contextualSpacing/>
        <w:rPr>
          <w:sz w:val="28"/>
          <w:szCs w:val="28"/>
        </w:rPr>
      </w:pPr>
      <w:r>
        <w:rPr>
          <w:spacing w:val="-11"/>
          <w:sz w:val="28"/>
          <w:szCs w:val="28"/>
        </w:rPr>
        <w:t xml:space="preserve">Глава </w:t>
      </w:r>
      <w:r>
        <w:rPr>
          <w:sz w:val="28"/>
          <w:szCs w:val="28"/>
        </w:rPr>
        <w:t xml:space="preserve">муниципального </w:t>
      </w:r>
    </w:p>
    <w:p w14:paraId="7D853EA9">
      <w:pPr>
        <w:ind w:right="-2"/>
        <w:contextualSpacing/>
        <w:rPr>
          <w:sz w:val="28"/>
          <w:szCs w:val="28"/>
        </w:rPr>
      </w:pPr>
      <w:r>
        <w:rPr>
          <w:sz w:val="28"/>
          <w:szCs w:val="28"/>
        </w:rPr>
        <w:t xml:space="preserve">образования «Гиагинский район»                                             А.Н.Таранухин                                           </w:t>
      </w:r>
    </w:p>
    <w:p w14:paraId="72B49D47">
      <w:pPr>
        <w:ind w:right="-2"/>
        <w:contextualSpacing/>
        <w:rPr>
          <w:color w:val="0000FF"/>
          <w:sz w:val="28"/>
          <w:szCs w:val="28"/>
        </w:rPr>
      </w:pPr>
    </w:p>
    <w:p w14:paraId="3DFE298B">
      <w:pPr>
        <w:ind w:right="-2"/>
        <w:contextualSpacing/>
        <w:rPr>
          <w:color w:val="0000FF"/>
          <w:sz w:val="28"/>
          <w:szCs w:val="28"/>
        </w:rPr>
      </w:pPr>
    </w:p>
    <w:p w14:paraId="59B78E06">
      <w:pPr>
        <w:contextualSpacing/>
        <w:rPr>
          <w:color w:val="FFFFFF" w:themeColor="background1"/>
          <w:sz w:val="28"/>
          <w:szCs w:val="28"/>
          <w14:textFill>
            <w14:solidFill>
              <w14:schemeClr w14:val="bg1"/>
            </w14:solidFill>
          </w14:textFill>
        </w:rPr>
      </w:pPr>
      <w:r>
        <w:rPr>
          <w:color w:val="FFFFFF" w:themeColor="background1"/>
          <w:sz w:val="28"/>
          <w:szCs w:val="28"/>
          <w:lang w:val="ru-RU"/>
          <w14:textFill>
            <w14:solidFill>
              <w14:schemeClr w14:val="bg1"/>
            </w14:solidFill>
          </w14:textFill>
        </w:rPr>
        <w:t>п</w:t>
      </w:r>
      <w:r>
        <w:rPr>
          <w:color w:val="FFFFFF" w:themeColor="background1"/>
          <w:sz w:val="28"/>
          <w:szCs w:val="28"/>
          <w14:textFill>
            <w14:solidFill>
              <w14:schemeClr w14:val="bg1"/>
            </w14:solidFill>
          </w14:textFill>
        </w:rPr>
        <w:t xml:space="preserve">роект внесен: </w:t>
      </w:r>
    </w:p>
    <w:p w14:paraId="51BF2197">
      <w:pPr>
        <w:contextualSpacing/>
        <w:rPr>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 xml:space="preserve">начальник отдела </w:t>
      </w:r>
    </w:p>
    <w:p w14:paraId="4BD37AF3">
      <w:pPr>
        <w:contextualSpacing/>
        <w:rPr>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имущественно-земельных отношений                                            И.С. Носкова</w:t>
      </w:r>
    </w:p>
    <w:p w14:paraId="318B9F3C">
      <w:pPr>
        <w:jc w:val="both"/>
        <w:rPr>
          <w:color w:val="FFFFFF" w:themeColor="background1"/>
          <w:sz w:val="20"/>
          <w:szCs w:val="20"/>
          <w14:textFill>
            <w14:solidFill>
              <w14:schemeClr w14:val="bg1"/>
            </w14:solidFill>
          </w14:textFill>
        </w:rPr>
      </w:pPr>
    </w:p>
    <w:p w14:paraId="413ABC37">
      <w:pPr>
        <w:jc w:val="both"/>
        <w:rPr>
          <w:rFonts w:hint="eastAsia"/>
          <w:color w:val="FFFFFF" w:themeColor="background1"/>
          <w:sz w:val="28"/>
          <w:szCs w:val="28"/>
          <w14:textFill>
            <w14:solidFill>
              <w14:schemeClr w14:val="bg1"/>
            </w14:solidFill>
          </w14:textFill>
        </w:rPr>
      </w:pPr>
      <w:r>
        <w:rPr>
          <w:color w:val="FFFFFF" w:themeColor="background1"/>
          <w:sz w:val="28"/>
          <w:szCs w:val="28"/>
          <w:lang w:val="ru-RU"/>
          <w14:textFill>
            <w14:solidFill>
              <w14:schemeClr w14:val="bg1"/>
            </w14:solidFill>
          </w14:textFill>
        </w:rPr>
        <w:t>п</w:t>
      </w:r>
      <w:r>
        <w:rPr>
          <w:color w:val="FFFFFF" w:themeColor="background1"/>
          <w:sz w:val="28"/>
          <w:szCs w:val="28"/>
          <w14:textFill>
            <w14:solidFill>
              <w14:schemeClr w14:val="bg1"/>
            </w14:solidFill>
          </w14:textFill>
        </w:rPr>
        <w:t>роект подготовлен:</w:t>
      </w:r>
    </w:p>
    <w:p w14:paraId="6BA50C11">
      <w:pPr>
        <w:jc w:val="both"/>
        <w:rPr>
          <w:rFonts w:hint="eastAsia"/>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ведущий специалист отдела</w:t>
      </w:r>
    </w:p>
    <w:p w14:paraId="3F8026B5">
      <w:pPr>
        <w:jc w:val="both"/>
        <w:rPr>
          <w:rFonts w:hint="default"/>
          <w:color w:val="FFFFFF" w:themeColor="background1"/>
          <w:sz w:val="28"/>
          <w:szCs w:val="28"/>
          <w:lang w:val="ru-RU"/>
          <w14:textFill>
            <w14:solidFill>
              <w14:schemeClr w14:val="bg1"/>
            </w14:solidFill>
          </w14:textFill>
        </w:rPr>
      </w:pPr>
      <w:r>
        <w:rPr>
          <w:color w:val="FFFFFF" w:themeColor="background1"/>
          <w:sz w:val="28"/>
          <w:szCs w:val="28"/>
          <w14:textFill>
            <w14:solidFill>
              <w14:schemeClr w14:val="bg1"/>
            </w14:solidFill>
          </w14:textFill>
        </w:rPr>
        <w:t>имущественно-земельных отношений</w:t>
      </w:r>
      <w:r>
        <w:rPr>
          <w:color w:val="FFFFFF" w:themeColor="background1"/>
          <w:sz w:val="28"/>
          <w:szCs w:val="28"/>
          <w14:textFill>
            <w14:solidFill>
              <w14:schemeClr w14:val="bg1"/>
            </w14:solidFill>
          </w14:textFill>
        </w:rPr>
        <w:tab/>
      </w:r>
      <w:r>
        <w:rPr>
          <w:color w:val="FFFFFF" w:themeColor="background1"/>
          <w:sz w:val="28"/>
          <w:szCs w:val="28"/>
          <w14:textFill>
            <w14:solidFill>
              <w14:schemeClr w14:val="bg1"/>
            </w14:solidFill>
          </w14:textFill>
        </w:rPr>
        <w:t xml:space="preserve">                                </w:t>
      </w:r>
      <w:r>
        <w:rPr>
          <w:rFonts w:hint="default"/>
          <w:color w:val="FFFFFF" w:themeColor="background1"/>
          <w:sz w:val="28"/>
          <w:szCs w:val="28"/>
          <w:lang w:val="ru-RU"/>
          <w14:textFill>
            <w14:solidFill>
              <w14:schemeClr w14:val="bg1"/>
            </w14:solidFill>
          </w14:textFill>
        </w:rPr>
        <w:t xml:space="preserve">  </w:t>
      </w:r>
      <w:r>
        <w:rPr>
          <w:color w:val="FFFFFF" w:themeColor="background1"/>
          <w:sz w:val="28"/>
          <w:szCs w:val="28"/>
          <w14:textFill>
            <w14:solidFill>
              <w14:schemeClr w14:val="bg1"/>
            </w14:solidFill>
          </w14:textFill>
        </w:rPr>
        <w:t xml:space="preserve">  </w:t>
      </w:r>
      <w:r>
        <w:rPr>
          <w:color w:val="FFFFFF" w:themeColor="background1"/>
          <w:sz w:val="28"/>
          <w:szCs w:val="28"/>
          <w:lang w:val="ru-RU"/>
          <w14:textFill>
            <w14:solidFill>
              <w14:schemeClr w14:val="bg1"/>
            </w14:solidFill>
          </w14:textFill>
        </w:rPr>
        <w:t>Е</w:t>
      </w:r>
      <w:r>
        <w:rPr>
          <w:rFonts w:hint="default"/>
          <w:color w:val="FFFFFF" w:themeColor="background1"/>
          <w:sz w:val="28"/>
          <w:szCs w:val="28"/>
          <w:lang w:val="ru-RU"/>
          <w14:textFill>
            <w14:solidFill>
              <w14:schemeClr w14:val="bg1"/>
            </w14:solidFill>
          </w14:textFill>
        </w:rPr>
        <w:t>.В. Широкова</w:t>
      </w:r>
    </w:p>
    <w:p w14:paraId="2AD147A3">
      <w:pPr>
        <w:jc w:val="both"/>
        <w:rPr>
          <w:rFonts w:hint="eastAsia"/>
          <w:color w:val="FFFFFF" w:themeColor="background1"/>
          <w:sz w:val="20"/>
          <w:szCs w:val="20"/>
          <w:lang w:val="ru-RU"/>
          <w14:textFill>
            <w14:solidFill>
              <w14:schemeClr w14:val="bg1"/>
            </w14:solidFill>
          </w14:textFill>
        </w:rPr>
      </w:pPr>
    </w:p>
    <w:p w14:paraId="77AB2B46">
      <w:pPr>
        <w:jc w:val="both"/>
        <w:rPr>
          <w:rFonts w:hint="eastAsia"/>
          <w:color w:val="FFFFFF" w:themeColor="background1"/>
          <w:sz w:val="28"/>
          <w:szCs w:val="28"/>
          <w14:textFill>
            <w14:solidFill>
              <w14:schemeClr w14:val="bg1"/>
            </w14:solidFill>
          </w14:textFill>
        </w:rPr>
      </w:pPr>
      <w:r>
        <w:rPr>
          <w:color w:val="FFFFFF" w:themeColor="background1"/>
          <w:sz w:val="28"/>
          <w:szCs w:val="28"/>
          <w:lang w:val="ru-RU"/>
          <w14:textFill>
            <w14:solidFill>
              <w14:schemeClr w14:val="bg1"/>
            </w14:solidFill>
          </w14:textFill>
        </w:rPr>
        <w:t>п</w:t>
      </w:r>
      <w:r>
        <w:rPr>
          <w:color w:val="FFFFFF" w:themeColor="background1"/>
          <w:sz w:val="28"/>
          <w:szCs w:val="28"/>
          <w14:textFill>
            <w14:solidFill>
              <w14:schemeClr w14:val="bg1"/>
            </w14:solidFill>
          </w14:textFill>
        </w:rPr>
        <w:t>роект согласован:</w:t>
      </w:r>
    </w:p>
    <w:p w14:paraId="6AB83C7D">
      <w:pPr>
        <w:jc w:val="both"/>
        <w:rPr>
          <w:rFonts w:hint="eastAsia"/>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 xml:space="preserve">заместитель главы администрации </w:t>
      </w:r>
    </w:p>
    <w:p w14:paraId="46CFF52A">
      <w:pPr>
        <w:jc w:val="both"/>
        <w:rPr>
          <w:rFonts w:hint="default"/>
          <w:color w:val="FFFFFF" w:themeColor="background1"/>
          <w:sz w:val="28"/>
          <w:szCs w:val="28"/>
          <w:lang w:val="ru-RU"/>
          <w14:textFill>
            <w14:solidFill>
              <w14:schemeClr w14:val="bg1"/>
            </w14:solidFill>
          </w14:textFill>
        </w:rPr>
      </w:pPr>
      <w:r>
        <w:rPr>
          <w:color w:val="FFFFFF" w:themeColor="background1"/>
          <w:sz w:val="28"/>
          <w:szCs w:val="28"/>
          <w:lang w:val="ru-RU"/>
          <w14:textFill>
            <w14:solidFill>
              <w14:schemeClr w14:val="bg1"/>
            </w14:solidFill>
          </w14:textFill>
        </w:rPr>
        <w:t>муниципального</w:t>
      </w:r>
      <w:r>
        <w:rPr>
          <w:rFonts w:hint="default"/>
          <w:color w:val="FFFFFF" w:themeColor="background1"/>
          <w:sz w:val="28"/>
          <w:szCs w:val="28"/>
          <w:lang w:val="ru-RU"/>
          <w14:textFill>
            <w14:solidFill>
              <w14:schemeClr w14:val="bg1"/>
            </w14:solidFill>
          </w14:textFill>
        </w:rPr>
        <w:t xml:space="preserve"> образования</w:t>
      </w:r>
    </w:p>
    <w:p w14:paraId="4B9C4E49">
      <w:pPr>
        <w:jc w:val="both"/>
        <w:rPr>
          <w:rFonts w:hint="eastAsia"/>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 xml:space="preserve"> </w:t>
      </w:r>
      <w:r>
        <w:rPr>
          <w:rFonts w:hint="eastAsia"/>
          <w:color w:val="FFFFFF" w:themeColor="background1"/>
          <w:sz w:val="28"/>
          <w:szCs w:val="28"/>
          <w14:textFill>
            <w14:solidFill>
              <w14:schemeClr w14:val="bg1"/>
            </w14:solidFill>
          </w14:textFill>
        </w:rPr>
        <w:t>«</w:t>
      </w:r>
      <w:r>
        <w:rPr>
          <w:color w:val="FFFFFF" w:themeColor="background1"/>
          <w:sz w:val="28"/>
          <w:szCs w:val="28"/>
          <w14:textFill>
            <w14:solidFill>
              <w14:schemeClr w14:val="bg1"/>
            </w14:solidFill>
          </w14:textFill>
        </w:rPr>
        <w:t>Гиагинский район</w:t>
      </w:r>
      <w:r>
        <w:rPr>
          <w:rFonts w:hint="eastAsia"/>
          <w:color w:val="FFFFFF" w:themeColor="background1"/>
          <w:sz w:val="28"/>
          <w:szCs w:val="28"/>
          <w14:textFill>
            <w14:solidFill>
              <w14:schemeClr w14:val="bg1"/>
            </w14:solidFill>
          </w14:textFill>
        </w:rPr>
        <w:t>»</w:t>
      </w:r>
      <w:r>
        <w:rPr>
          <w:color w:val="FFFFFF" w:themeColor="background1"/>
          <w:sz w:val="28"/>
          <w:szCs w:val="28"/>
          <w14:textFill>
            <w14:solidFill>
              <w14:schemeClr w14:val="bg1"/>
            </w14:solidFill>
          </w14:textFill>
        </w:rPr>
        <w:t xml:space="preserve"> по сельскому хозяйству,</w:t>
      </w:r>
    </w:p>
    <w:p w14:paraId="591FBF2E">
      <w:pPr>
        <w:jc w:val="both"/>
        <w:rPr>
          <w:rFonts w:hint="eastAsia"/>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 xml:space="preserve">имущественно-земельным и </w:t>
      </w:r>
    </w:p>
    <w:p w14:paraId="174BEC21">
      <w:pPr>
        <w:jc w:val="both"/>
        <w:rPr>
          <w:rFonts w:hint="eastAsia"/>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архитектурно – градостроительным вопросам –</w:t>
      </w:r>
    </w:p>
    <w:p w14:paraId="49D43CBD">
      <w:pPr>
        <w:tabs>
          <w:tab w:val="left" w:pos="7455"/>
        </w:tabs>
        <w:contextualSpacing/>
        <w:rPr>
          <w:rFonts w:hint="eastAsia"/>
          <w:color w:val="FFFFFF" w:themeColor="background1"/>
          <w:sz w:val="28"/>
          <w:szCs w:val="28"/>
          <w14:textFill>
            <w14:solidFill>
              <w14:schemeClr w14:val="bg1"/>
            </w14:solidFill>
          </w14:textFill>
        </w:rPr>
      </w:pPr>
      <w:r>
        <w:rPr>
          <w:color w:val="FFFFFF" w:themeColor="background1"/>
          <w:sz w:val="28"/>
          <w:szCs w:val="28"/>
          <w:lang w:val="ru-RU"/>
          <w14:textFill>
            <w14:solidFill>
              <w14:schemeClr w14:val="bg1"/>
            </w14:solidFill>
          </w14:textFill>
        </w:rPr>
        <w:t>начальник</w:t>
      </w:r>
      <w:r>
        <w:rPr>
          <w:color w:val="FFFFFF" w:themeColor="background1"/>
          <w:sz w:val="28"/>
          <w:szCs w:val="28"/>
          <w14:textFill>
            <w14:solidFill>
              <w14:schemeClr w14:val="bg1"/>
            </w14:solidFill>
          </w14:textFill>
        </w:rPr>
        <w:t xml:space="preserve"> отдела архитектуры </w:t>
      </w:r>
    </w:p>
    <w:p w14:paraId="15D914BE">
      <w:pPr>
        <w:tabs>
          <w:tab w:val="left" w:pos="7455"/>
        </w:tabs>
        <w:contextualSpacing/>
        <w:rPr>
          <w:rFonts w:hint="eastAsia"/>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 xml:space="preserve">и градостроительства                                                        </w:t>
      </w:r>
      <w:r>
        <w:rPr>
          <w:rFonts w:hint="default"/>
          <w:color w:val="FFFFFF" w:themeColor="background1"/>
          <w:sz w:val="28"/>
          <w:szCs w:val="28"/>
          <w:lang w:val="ru-RU"/>
          <w14:textFill>
            <w14:solidFill>
              <w14:schemeClr w14:val="bg1"/>
            </w14:solidFill>
          </w14:textFill>
        </w:rPr>
        <w:t xml:space="preserve">  </w:t>
      </w:r>
      <w:r>
        <w:rPr>
          <w:color w:val="FFFFFF" w:themeColor="background1"/>
          <w:sz w:val="28"/>
          <w:szCs w:val="28"/>
          <w14:textFill>
            <w14:solidFill>
              <w14:schemeClr w14:val="bg1"/>
            </w14:solidFill>
          </w14:textFill>
        </w:rPr>
        <w:t xml:space="preserve">                </w:t>
      </w:r>
      <w:r>
        <w:rPr>
          <w:rFonts w:hint="default"/>
          <w:color w:val="FFFFFF" w:themeColor="background1"/>
          <w:sz w:val="28"/>
          <w:szCs w:val="28"/>
          <w:lang w:val="ru-RU"/>
          <w14:textFill>
            <w14:solidFill>
              <w14:schemeClr w14:val="bg1"/>
            </w14:solidFill>
          </w14:textFill>
        </w:rPr>
        <w:t xml:space="preserve"> </w:t>
      </w:r>
      <w:r>
        <w:rPr>
          <w:color w:val="FFFFFF" w:themeColor="background1"/>
          <w:sz w:val="28"/>
          <w:szCs w:val="28"/>
          <w14:textFill>
            <w14:solidFill>
              <w14:schemeClr w14:val="bg1"/>
            </w14:solidFill>
          </w14:textFill>
        </w:rPr>
        <w:t>Э.А. Норкин</w:t>
      </w:r>
    </w:p>
    <w:p w14:paraId="38E5F76D">
      <w:pPr>
        <w:tabs>
          <w:tab w:val="left" w:pos="7455"/>
        </w:tabs>
        <w:contextualSpacing/>
        <w:rPr>
          <w:rFonts w:hint="eastAsia"/>
          <w:color w:val="FFFFFF" w:themeColor="background1"/>
          <w:sz w:val="20"/>
          <w:szCs w:val="20"/>
          <w14:textFill>
            <w14:solidFill>
              <w14:schemeClr w14:val="bg1"/>
            </w14:solidFill>
          </w14:textFill>
        </w:rPr>
      </w:pPr>
    </w:p>
    <w:p w14:paraId="35EE7B4D">
      <w:pPr>
        <w:tabs>
          <w:tab w:val="left" w:pos="2895"/>
        </w:tabs>
        <w:jc w:val="both"/>
        <w:rPr>
          <w:rFonts w:hint="eastAsia"/>
          <w:color w:val="FFFFFF" w:themeColor="background1"/>
          <w:sz w:val="28"/>
          <w:szCs w:val="28"/>
          <w14:textFill>
            <w14:solidFill>
              <w14:schemeClr w14:val="bg1"/>
            </w14:solidFill>
          </w14:textFill>
        </w:rPr>
      </w:pPr>
      <w:r>
        <w:rPr>
          <w:color w:val="FFFFFF" w:themeColor="background1"/>
          <w:sz w:val="28"/>
          <w:szCs w:val="28"/>
          <w:lang w:val="ru-RU"/>
          <w14:textFill>
            <w14:solidFill>
              <w14:schemeClr w14:val="bg1"/>
            </w14:solidFill>
          </w14:textFill>
        </w:rPr>
        <w:t>начальник</w:t>
      </w:r>
      <w:r>
        <w:rPr>
          <w:color w:val="FFFFFF" w:themeColor="background1"/>
          <w:sz w:val="28"/>
          <w:szCs w:val="28"/>
          <w14:textFill>
            <w14:solidFill>
              <w14:schemeClr w14:val="bg1"/>
            </w14:solidFill>
          </w14:textFill>
        </w:rPr>
        <w:t xml:space="preserve"> отдела </w:t>
      </w:r>
    </w:p>
    <w:p w14:paraId="5F25DB4E">
      <w:pPr>
        <w:tabs>
          <w:tab w:val="left" w:pos="2895"/>
        </w:tabs>
        <w:jc w:val="both"/>
        <w:rPr>
          <w:rFonts w:hint="eastAsia"/>
          <w:color w:val="FFFFFF" w:themeColor="background1"/>
          <w:sz w:val="28"/>
          <w:szCs w:val="28"/>
          <w14:textFill>
            <w14:solidFill>
              <w14:schemeClr w14:val="bg1"/>
            </w14:solidFill>
          </w14:textFill>
        </w:rPr>
      </w:pPr>
      <w:r>
        <w:rPr>
          <w:color w:val="FFFFFF" w:themeColor="background1"/>
          <w:sz w:val="28"/>
          <w:szCs w:val="28"/>
          <w14:textFill>
            <w14:solidFill>
              <w14:schemeClr w14:val="bg1"/>
            </w14:solidFill>
          </w14:textFill>
        </w:rPr>
        <w:t xml:space="preserve">правового обеспечения                                              </w:t>
      </w:r>
      <w:r>
        <w:rPr>
          <w:rFonts w:hint="default"/>
          <w:color w:val="FFFFFF" w:themeColor="background1"/>
          <w:sz w:val="28"/>
          <w:szCs w:val="28"/>
          <w:lang w:val="ru-RU"/>
          <w14:textFill>
            <w14:solidFill>
              <w14:schemeClr w14:val="bg1"/>
            </w14:solidFill>
          </w14:textFill>
        </w:rPr>
        <w:t xml:space="preserve">  </w:t>
      </w:r>
      <w:r>
        <w:rPr>
          <w:color w:val="FFFFFF" w:themeColor="background1"/>
          <w:sz w:val="28"/>
          <w:szCs w:val="28"/>
          <w14:textFill>
            <w14:solidFill>
              <w14:schemeClr w14:val="bg1"/>
            </w14:solidFill>
          </w14:textFill>
        </w:rPr>
        <w:t xml:space="preserve">                     В.В. Малахов</w:t>
      </w:r>
    </w:p>
    <w:p w14:paraId="372FE6EA">
      <w:pPr>
        <w:tabs>
          <w:tab w:val="left" w:pos="2895"/>
        </w:tabs>
        <w:jc w:val="both"/>
        <w:rPr>
          <w:rFonts w:hint="eastAsia"/>
          <w:color w:val="FFFFFF" w:themeColor="background1"/>
          <w:sz w:val="18"/>
          <w:szCs w:val="18"/>
          <w14:textFill>
            <w14:solidFill>
              <w14:schemeClr w14:val="bg1"/>
            </w14:solidFill>
          </w14:textFill>
        </w:rPr>
      </w:pPr>
    </w:p>
    <w:p w14:paraId="4E884137">
      <w:pPr>
        <w:rPr>
          <w:rFonts w:hint="eastAsia"/>
          <w:color w:val="FFFFFF" w:themeColor="background1"/>
          <w:sz w:val="28"/>
          <w:szCs w:val="28"/>
          <w:lang w:val="ru-RU"/>
          <w14:textFill>
            <w14:solidFill>
              <w14:schemeClr w14:val="bg1"/>
            </w14:solidFill>
          </w14:textFill>
        </w:rPr>
      </w:pPr>
      <w:r>
        <w:rPr>
          <w:color w:val="FFFFFF" w:themeColor="background1"/>
          <w:sz w:val="28"/>
          <w:szCs w:val="28"/>
          <w14:textFill>
            <w14:solidFill>
              <w14:schemeClr w14:val="bg1"/>
            </w14:solidFill>
          </w14:textFill>
        </w:rPr>
        <w:t>управляющая делами</w:t>
      </w:r>
      <w:r>
        <w:rPr>
          <w:color w:val="FFFFFF" w:themeColor="background1"/>
          <w:sz w:val="28"/>
          <w:szCs w:val="28"/>
          <w14:textFill>
            <w14:solidFill>
              <w14:schemeClr w14:val="bg1"/>
            </w14:solidFill>
          </w14:textFill>
        </w:rPr>
        <w:tab/>
      </w:r>
      <w:r>
        <w:rPr>
          <w:color w:val="FFFFFF" w:themeColor="background1"/>
          <w:sz w:val="28"/>
          <w:szCs w:val="28"/>
          <w14:textFill>
            <w14:solidFill>
              <w14:schemeClr w14:val="bg1"/>
            </w14:solidFill>
          </w14:textFill>
        </w:rPr>
        <w:tab/>
      </w:r>
      <w:r>
        <w:rPr>
          <w:color w:val="FFFFFF" w:themeColor="background1"/>
          <w:sz w:val="28"/>
          <w:szCs w:val="28"/>
          <w14:textFill>
            <w14:solidFill>
              <w14:schemeClr w14:val="bg1"/>
            </w14:solidFill>
          </w14:textFill>
        </w:rPr>
        <w:tab/>
      </w:r>
      <w:r>
        <w:rPr>
          <w:color w:val="FFFFFF" w:themeColor="background1"/>
          <w:sz w:val="28"/>
          <w:szCs w:val="28"/>
          <w14:textFill>
            <w14:solidFill>
              <w14:schemeClr w14:val="bg1"/>
            </w14:solidFill>
          </w14:textFill>
        </w:rPr>
        <w:tab/>
      </w:r>
      <w:r>
        <w:rPr>
          <w:color w:val="FFFFFF" w:themeColor="background1"/>
          <w:sz w:val="28"/>
          <w:szCs w:val="28"/>
          <w14:textFill>
            <w14:solidFill>
              <w14:schemeClr w14:val="bg1"/>
            </w14:solidFill>
          </w14:textFill>
        </w:rPr>
        <w:t xml:space="preserve">                                   Е.М. Василенко</w:t>
      </w:r>
    </w:p>
    <w:p w14:paraId="4308B516">
      <w:pPr>
        <w:rPr>
          <w:rFonts w:hint="default"/>
          <w:color w:val="FFFFFF" w:themeColor="background1"/>
          <w:sz w:val="28"/>
          <w:szCs w:val="28"/>
          <w:lang w:val="en-US"/>
          <w14:textFill>
            <w14:solidFill>
              <w14:schemeClr w14:val="bg1"/>
            </w14:solidFill>
          </w14:textFill>
        </w:rPr>
      </w:pPr>
    </w:p>
    <w:sectPr>
      <w:pgSz w:w="11906" w:h="16838"/>
      <w:pgMar w:top="1134" w:right="851" w:bottom="1162" w:left="1701" w:header="0" w:footer="0" w:gutter="0"/>
      <w:cols w:space="720" w:num="1"/>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Lucida Sans">
    <w:altName w:val="Arial"/>
    <w:panose1 w:val="00000000000000000000"/>
    <w:charset w:val="CC"/>
    <w:family w:val="swiss"/>
    <w:pitch w:val="default"/>
    <w:sig w:usb0="00000000" w:usb1="00000000" w:usb2="00000000" w:usb3="00000000" w:csb0="00000000" w:csb1="00000000"/>
  </w:font>
  <w:font w:name="Liberation Sans">
    <w:altName w:val="Arial"/>
    <w:panose1 w:val="00000000000000000000"/>
    <w:charset w:val="CC"/>
    <w:family w:val="swiss"/>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compat>
    <w:compatSetting w:name="compatibilityMode" w:uri="http://schemas.microsoft.com/office/word" w:val="12"/>
  </w:compat>
  <w:rsids>
    <w:rsidRoot w:val="00E66CA0"/>
    <w:rsid w:val="00000BB0"/>
    <w:rsid w:val="00000E83"/>
    <w:rsid w:val="000305D2"/>
    <w:rsid w:val="00035AD5"/>
    <w:rsid w:val="0003601E"/>
    <w:rsid w:val="000547F2"/>
    <w:rsid w:val="00073E4F"/>
    <w:rsid w:val="00074E42"/>
    <w:rsid w:val="0007621A"/>
    <w:rsid w:val="00084E0E"/>
    <w:rsid w:val="00096105"/>
    <w:rsid w:val="000A0B48"/>
    <w:rsid w:val="000B0627"/>
    <w:rsid w:val="00121723"/>
    <w:rsid w:val="00132B7C"/>
    <w:rsid w:val="001457C5"/>
    <w:rsid w:val="00152C48"/>
    <w:rsid w:val="00156330"/>
    <w:rsid w:val="001642F5"/>
    <w:rsid w:val="001649AA"/>
    <w:rsid w:val="001667BA"/>
    <w:rsid w:val="00173CEC"/>
    <w:rsid w:val="001827C6"/>
    <w:rsid w:val="00190781"/>
    <w:rsid w:val="0019708C"/>
    <w:rsid w:val="001B7376"/>
    <w:rsid w:val="001C4A73"/>
    <w:rsid w:val="001C7569"/>
    <w:rsid w:val="001D4371"/>
    <w:rsid w:val="001D57BE"/>
    <w:rsid w:val="001E17B4"/>
    <w:rsid w:val="001E3BBC"/>
    <w:rsid w:val="001F1A9E"/>
    <w:rsid w:val="001F3586"/>
    <w:rsid w:val="00202A71"/>
    <w:rsid w:val="00206FFA"/>
    <w:rsid w:val="00207A55"/>
    <w:rsid w:val="002129EC"/>
    <w:rsid w:val="00214756"/>
    <w:rsid w:val="002204EF"/>
    <w:rsid w:val="00231FC3"/>
    <w:rsid w:val="00233172"/>
    <w:rsid w:val="0023318B"/>
    <w:rsid w:val="00235992"/>
    <w:rsid w:val="002A1378"/>
    <w:rsid w:val="002D17E6"/>
    <w:rsid w:val="003071B9"/>
    <w:rsid w:val="00336C28"/>
    <w:rsid w:val="00344F6D"/>
    <w:rsid w:val="00391C75"/>
    <w:rsid w:val="00392647"/>
    <w:rsid w:val="003B3C1F"/>
    <w:rsid w:val="003B7773"/>
    <w:rsid w:val="003C1E0E"/>
    <w:rsid w:val="003D37A6"/>
    <w:rsid w:val="003E2AD6"/>
    <w:rsid w:val="00411CB5"/>
    <w:rsid w:val="00425A9F"/>
    <w:rsid w:val="004368CB"/>
    <w:rsid w:val="00441CB8"/>
    <w:rsid w:val="00460009"/>
    <w:rsid w:val="0046064E"/>
    <w:rsid w:val="00491789"/>
    <w:rsid w:val="004A234D"/>
    <w:rsid w:val="004B6921"/>
    <w:rsid w:val="004C27A9"/>
    <w:rsid w:val="004C36F9"/>
    <w:rsid w:val="004D3BB8"/>
    <w:rsid w:val="004F0A75"/>
    <w:rsid w:val="004F6CCB"/>
    <w:rsid w:val="00520A91"/>
    <w:rsid w:val="0052241B"/>
    <w:rsid w:val="0053443A"/>
    <w:rsid w:val="005413D4"/>
    <w:rsid w:val="00554079"/>
    <w:rsid w:val="00557194"/>
    <w:rsid w:val="0056762F"/>
    <w:rsid w:val="00581844"/>
    <w:rsid w:val="0058327E"/>
    <w:rsid w:val="005A2DED"/>
    <w:rsid w:val="005D4026"/>
    <w:rsid w:val="005F3071"/>
    <w:rsid w:val="006035E5"/>
    <w:rsid w:val="006729DC"/>
    <w:rsid w:val="00675621"/>
    <w:rsid w:val="00682C88"/>
    <w:rsid w:val="00686493"/>
    <w:rsid w:val="006A00C8"/>
    <w:rsid w:val="006B10A2"/>
    <w:rsid w:val="006C0507"/>
    <w:rsid w:val="006C2226"/>
    <w:rsid w:val="006C28F2"/>
    <w:rsid w:val="006D4D7F"/>
    <w:rsid w:val="006D72B2"/>
    <w:rsid w:val="006F62E8"/>
    <w:rsid w:val="00702C5B"/>
    <w:rsid w:val="00713184"/>
    <w:rsid w:val="00714957"/>
    <w:rsid w:val="0072037E"/>
    <w:rsid w:val="00763522"/>
    <w:rsid w:val="00763978"/>
    <w:rsid w:val="00764042"/>
    <w:rsid w:val="00774E9B"/>
    <w:rsid w:val="00776D0E"/>
    <w:rsid w:val="0078184B"/>
    <w:rsid w:val="00786322"/>
    <w:rsid w:val="007B7C7C"/>
    <w:rsid w:val="007D20E4"/>
    <w:rsid w:val="007E69CB"/>
    <w:rsid w:val="008006F2"/>
    <w:rsid w:val="00800B8A"/>
    <w:rsid w:val="00805ADF"/>
    <w:rsid w:val="00810153"/>
    <w:rsid w:val="00811C33"/>
    <w:rsid w:val="0081607C"/>
    <w:rsid w:val="008608F1"/>
    <w:rsid w:val="00871B5A"/>
    <w:rsid w:val="008833CC"/>
    <w:rsid w:val="008877C0"/>
    <w:rsid w:val="008A2623"/>
    <w:rsid w:val="008A439B"/>
    <w:rsid w:val="008C14B1"/>
    <w:rsid w:val="008D0F63"/>
    <w:rsid w:val="008D5C93"/>
    <w:rsid w:val="008E62F4"/>
    <w:rsid w:val="00911311"/>
    <w:rsid w:val="009255A8"/>
    <w:rsid w:val="00942CEA"/>
    <w:rsid w:val="009442B2"/>
    <w:rsid w:val="00945DE1"/>
    <w:rsid w:val="00946771"/>
    <w:rsid w:val="00983714"/>
    <w:rsid w:val="00993449"/>
    <w:rsid w:val="00997458"/>
    <w:rsid w:val="009A2389"/>
    <w:rsid w:val="009D495C"/>
    <w:rsid w:val="00A22722"/>
    <w:rsid w:val="00A23D1C"/>
    <w:rsid w:val="00A25859"/>
    <w:rsid w:val="00A32D0D"/>
    <w:rsid w:val="00A372E7"/>
    <w:rsid w:val="00A407AF"/>
    <w:rsid w:val="00A446D2"/>
    <w:rsid w:val="00A46567"/>
    <w:rsid w:val="00A51257"/>
    <w:rsid w:val="00A5128C"/>
    <w:rsid w:val="00A54E59"/>
    <w:rsid w:val="00A5749B"/>
    <w:rsid w:val="00A658E9"/>
    <w:rsid w:val="00A66F78"/>
    <w:rsid w:val="00A87050"/>
    <w:rsid w:val="00AA58F7"/>
    <w:rsid w:val="00AA6909"/>
    <w:rsid w:val="00AD7F94"/>
    <w:rsid w:val="00AE1EFC"/>
    <w:rsid w:val="00B00FAF"/>
    <w:rsid w:val="00B17294"/>
    <w:rsid w:val="00B30F3F"/>
    <w:rsid w:val="00B35F78"/>
    <w:rsid w:val="00B37F51"/>
    <w:rsid w:val="00B41219"/>
    <w:rsid w:val="00B52918"/>
    <w:rsid w:val="00B5411E"/>
    <w:rsid w:val="00B639F5"/>
    <w:rsid w:val="00B64634"/>
    <w:rsid w:val="00B87AB9"/>
    <w:rsid w:val="00BA362E"/>
    <w:rsid w:val="00BB0FBF"/>
    <w:rsid w:val="00BB1729"/>
    <w:rsid w:val="00BC0599"/>
    <w:rsid w:val="00BC50A6"/>
    <w:rsid w:val="00BD245A"/>
    <w:rsid w:val="00BD3F1E"/>
    <w:rsid w:val="00BD7826"/>
    <w:rsid w:val="00BE274B"/>
    <w:rsid w:val="00BE3CEC"/>
    <w:rsid w:val="00C3359E"/>
    <w:rsid w:val="00C35A70"/>
    <w:rsid w:val="00C35CDF"/>
    <w:rsid w:val="00C47FFA"/>
    <w:rsid w:val="00C52305"/>
    <w:rsid w:val="00C5657E"/>
    <w:rsid w:val="00C60D71"/>
    <w:rsid w:val="00C833FB"/>
    <w:rsid w:val="00C902C9"/>
    <w:rsid w:val="00C91233"/>
    <w:rsid w:val="00C913F6"/>
    <w:rsid w:val="00C95A2C"/>
    <w:rsid w:val="00C97FD1"/>
    <w:rsid w:val="00CB4793"/>
    <w:rsid w:val="00CC4311"/>
    <w:rsid w:val="00CD1194"/>
    <w:rsid w:val="00CE0337"/>
    <w:rsid w:val="00CE4A91"/>
    <w:rsid w:val="00D04202"/>
    <w:rsid w:val="00D2517E"/>
    <w:rsid w:val="00D352C6"/>
    <w:rsid w:val="00D62497"/>
    <w:rsid w:val="00D62FB8"/>
    <w:rsid w:val="00D70DAE"/>
    <w:rsid w:val="00D97EA1"/>
    <w:rsid w:val="00DA2C04"/>
    <w:rsid w:val="00DB3D3A"/>
    <w:rsid w:val="00DD1629"/>
    <w:rsid w:val="00DD522C"/>
    <w:rsid w:val="00DE71F9"/>
    <w:rsid w:val="00E04D67"/>
    <w:rsid w:val="00E0559E"/>
    <w:rsid w:val="00E16135"/>
    <w:rsid w:val="00E16673"/>
    <w:rsid w:val="00E308FA"/>
    <w:rsid w:val="00E31A7A"/>
    <w:rsid w:val="00E37EAE"/>
    <w:rsid w:val="00E475C0"/>
    <w:rsid w:val="00E5660A"/>
    <w:rsid w:val="00E56B4A"/>
    <w:rsid w:val="00E624FA"/>
    <w:rsid w:val="00E66CA0"/>
    <w:rsid w:val="00E7475C"/>
    <w:rsid w:val="00E747D3"/>
    <w:rsid w:val="00E8570C"/>
    <w:rsid w:val="00EA49A9"/>
    <w:rsid w:val="00EA5B84"/>
    <w:rsid w:val="00EB1567"/>
    <w:rsid w:val="00EC1432"/>
    <w:rsid w:val="00EC30C3"/>
    <w:rsid w:val="00EF2609"/>
    <w:rsid w:val="00EF3010"/>
    <w:rsid w:val="00F05A71"/>
    <w:rsid w:val="00F11A96"/>
    <w:rsid w:val="00F17039"/>
    <w:rsid w:val="00F20351"/>
    <w:rsid w:val="00F2739E"/>
    <w:rsid w:val="00F31045"/>
    <w:rsid w:val="00F53B70"/>
    <w:rsid w:val="00F77185"/>
    <w:rsid w:val="00F911ED"/>
    <w:rsid w:val="00F964A3"/>
    <w:rsid w:val="00F976CF"/>
    <w:rsid w:val="00FA774A"/>
    <w:rsid w:val="00FB2657"/>
    <w:rsid w:val="00FB5A92"/>
    <w:rsid w:val="00FB744F"/>
    <w:rsid w:val="00FB74B9"/>
    <w:rsid w:val="00FB7E4A"/>
    <w:rsid w:val="00FC167E"/>
    <w:rsid w:val="00FE51D9"/>
    <w:rsid w:val="00FF17B4"/>
    <w:rsid w:val="00FF3A26"/>
    <w:rsid w:val="01175D0A"/>
    <w:rsid w:val="02D845A3"/>
    <w:rsid w:val="03BA1294"/>
    <w:rsid w:val="03CD191B"/>
    <w:rsid w:val="055F77E7"/>
    <w:rsid w:val="0678114E"/>
    <w:rsid w:val="06D94F34"/>
    <w:rsid w:val="07976472"/>
    <w:rsid w:val="09EB084E"/>
    <w:rsid w:val="0A833E1B"/>
    <w:rsid w:val="0FD0186E"/>
    <w:rsid w:val="145C1809"/>
    <w:rsid w:val="14C330F0"/>
    <w:rsid w:val="169075A6"/>
    <w:rsid w:val="17B81A0C"/>
    <w:rsid w:val="19514914"/>
    <w:rsid w:val="1C732420"/>
    <w:rsid w:val="1C86193C"/>
    <w:rsid w:val="1DBE44C8"/>
    <w:rsid w:val="239A16E5"/>
    <w:rsid w:val="24A1225A"/>
    <w:rsid w:val="28E63E86"/>
    <w:rsid w:val="29131DDA"/>
    <w:rsid w:val="2A42792A"/>
    <w:rsid w:val="2CB67421"/>
    <w:rsid w:val="308B7742"/>
    <w:rsid w:val="34D2254F"/>
    <w:rsid w:val="356858AD"/>
    <w:rsid w:val="38E16073"/>
    <w:rsid w:val="39A13362"/>
    <w:rsid w:val="3BC83241"/>
    <w:rsid w:val="3CC87F0E"/>
    <w:rsid w:val="3D174FFA"/>
    <w:rsid w:val="3E762A0B"/>
    <w:rsid w:val="42EA6F60"/>
    <w:rsid w:val="44AC514C"/>
    <w:rsid w:val="458D77B8"/>
    <w:rsid w:val="46BB2593"/>
    <w:rsid w:val="475F12F8"/>
    <w:rsid w:val="48ED00B5"/>
    <w:rsid w:val="49BA5F68"/>
    <w:rsid w:val="4A2B5850"/>
    <w:rsid w:val="4DE90CE6"/>
    <w:rsid w:val="507B1929"/>
    <w:rsid w:val="513C7DE9"/>
    <w:rsid w:val="58261627"/>
    <w:rsid w:val="582E2A0A"/>
    <w:rsid w:val="5A6F3521"/>
    <w:rsid w:val="5C671E3D"/>
    <w:rsid w:val="5D9A52CE"/>
    <w:rsid w:val="602722F9"/>
    <w:rsid w:val="62552D7D"/>
    <w:rsid w:val="635641C9"/>
    <w:rsid w:val="64690B44"/>
    <w:rsid w:val="6C340C7D"/>
    <w:rsid w:val="6E8F3744"/>
    <w:rsid w:val="6FA41B2E"/>
    <w:rsid w:val="711E105B"/>
    <w:rsid w:val="738562C2"/>
    <w:rsid w:val="7CFD16E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color w:val="00000A"/>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qFormat/>
    <w:uiPriority w:val="0"/>
    <w:rPr>
      <w:i/>
      <w:iCs/>
    </w:rPr>
  </w:style>
  <w:style w:type="character" w:styleId="5">
    <w:name w:val="Hyperlink"/>
    <w:unhideWhenUsed/>
    <w:qFormat/>
    <w:uiPriority w:val="99"/>
    <w:rPr>
      <w:color w:val="0563C1"/>
      <w:u w:val="single"/>
    </w:rPr>
  </w:style>
  <w:style w:type="paragraph" w:styleId="6">
    <w:name w:val="Balloon Text"/>
    <w:basedOn w:val="1"/>
    <w:semiHidden/>
    <w:unhideWhenUsed/>
    <w:qFormat/>
    <w:uiPriority w:val="99"/>
    <w:rPr>
      <w:rFonts w:ascii="Tahoma" w:hAnsi="Tahoma" w:cs="Tahoma"/>
      <w:sz w:val="16"/>
      <w:szCs w:val="16"/>
    </w:rPr>
  </w:style>
  <w:style w:type="paragraph" w:styleId="7">
    <w:name w:val="index 1"/>
    <w:basedOn w:val="1"/>
    <w:next w:val="1"/>
    <w:semiHidden/>
    <w:unhideWhenUsed/>
    <w:qFormat/>
    <w:uiPriority w:val="99"/>
  </w:style>
  <w:style w:type="paragraph" w:styleId="8">
    <w:name w:val="Body Text"/>
    <w:basedOn w:val="1"/>
    <w:qFormat/>
    <w:uiPriority w:val="0"/>
    <w:pPr>
      <w:spacing w:after="140" w:line="288" w:lineRule="auto"/>
    </w:pPr>
  </w:style>
  <w:style w:type="paragraph" w:styleId="9">
    <w:name w:val="index heading"/>
    <w:basedOn w:val="1"/>
    <w:next w:val="7"/>
    <w:qFormat/>
    <w:uiPriority w:val="0"/>
    <w:pPr>
      <w:suppressLineNumbers/>
    </w:pPr>
    <w:rPr>
      <w:rFonts w:cs="Lucida Sans"/>
    </w:rPr>
  </w:style>
  <w:style w:type="paragraph" w:styleId="10">
    <w:name w:val="Body Text Indent"/>
    <w:basedOn w:val="1"/>
    <w:qFormat/>
    <w:uiPriority w:val="0"/>
    <w:pPr>
      <w:widowControl/>
      <w:autoSpaceDE/>
      <w:ind w:left="0" w:right="0" w:firstLine="708"/>
      <w:jc w:val="both"/>
    </w:pPr>
    <w:rPr>
      <w:sz w:val="24"/>
      <w:szCs w:val="24"/>
    </w:rPr>
  </w:style>
  <w:style w:type="paragraph" w:styleId="11">
    <w:name w:val="footer"/>
    <w:basedOn w:val="1"/>
    <w:link w:val="20"/>
    <w:unhideWhenUsed/>
    <w:qFormat/>
    <w:uiPriority w:val="99"/>
    <w:pPr>
      <w:tabs>
        <w:tab w:val="center" w:pos="4677"/>
        <w:tab w:val="right" w:pos="9355"/>
      </w:tabs>
    </w:pPr>
  </w:style>
  <w:style w:type="paragraph" w:styleId="12">
    <w:name w:val="List"/>
    <w:basedOn w:val="8"/>
    <w:qFormat/>
    <w:uiPriority w:val="0"/>
    <w:rPr>
      <w:rFonts w:cs="Lucida Sans"/>
    </w:rPr>
  </w:style>
  <w:style w:type="paragraph" w:styleId="13">
    <w:name w:val="Normal (Web)"/>
    <w:basedOn w:val="1"/>
    <w:semiHidden/>
    <w:unhideWhenUsed/>
    <w:qFormat/>
    <w:uiPriority w:val="99"/>
    <w:pPr>
      <w:spacing w:beforeAutospacing="1" w:afterAutospacing="1"/>
    </w:pPr>
  </w:style>
  <w:style w:type="paragraph" w:customStyle="1" w:styleId="14">
    <w:name w:val="Heading 1"/>
    <w:basedOn w:val="1"/>
    <w:link w:val="15"/>
    <w:qFormat/>
    <w:uiPriority w:val="0"/>
    <w:pPr>
      <w:keepNext/>
      <w:jc w:val="center"/>
      <w:outlineLvl w:val="0"/>
    </w:pPr>
    <w:rPr>
      <w:b/>
      <w:bCs/>
    </w:rPr>
  </w:style>
  <w:style w:type="character" w:customStyle="1" w:styleId="15">
    <w:name w:val="Заголовок 1 Знак"/>
    <w:basedOn w:val="2"/>
    <w:link w:val="14"/>
    <w:qFormat/>
    <w:uiPriority w:val="0"/>
    <w:rPr>
      <w:rFonts w:ascii="Times New Roman" w:hAnsi="Times New Roman" w:eastAsia="Times New Roman" w:cs="Times New Roman"/>
      <w:b/>
      <w:bCs/>
      <w:sz w:val="24"/>
      <w:szCs w:val="24"/>
      <w:lang w:eastAsia="ru-RU"/>
    </w:rPr>
  </w:style>
  <w:style w:type="character" w:customStyle="1" w:styleId="16">
    <w:name w:val="apple-converted-space"/>
    <w:basedOn w:val="2"/>
    <w:qFormat/>
    <w:uiPriority w:val="0"/>
  </w:style>
  <w:style w:type="character" w:customStyle="1" w:styleId="17">
    <w:name w:val="Текст выноски Знак"/>
    <w:basedOn w:val="2"/>
    <w:semiHidden/>
    <w:qFormat/>
    <w:uiPriority w:val="99"/>
    <w:rPr>
      <w:rFonts w:ascii="Tahoma" w:hAnsi="Tahoma" w:eastAsia="Times New Roman" w:cs="Tahoma"/>
      <w:sz w:val="16"/>
      <w:szCs w:val="16"/>
      <w:lang w:eastAsia="ru-RU"/>
    </w:rPr>
  </w:style>
  <w:style w:type="character" w:customStyle="1" w:styleId="18">
    <w:name w:val="Интернет-ссылка"/>
    <w:basedOn w:val="2"/>
    <w:unhideWhenUsed/>
    <w:qFormat/>
    <w:uiPriority w:val="99"/>
    <w:rPr>
      <w:color w:val="0000FF" w:themeColor="hyperlink"/>
      <w:u w:val="single"/>
    </w:rPr>
  </w:style>
  <w:style w:type="character" w:customStyle="1" w:styleId="19">
    <w:name w:val="Верхний колонтитул Знак"/>
    <w:basedOn w:val="2"/>
    <w:semiHidden/>
    <w:qFormat/>
    <w:uiPriority w:val="99"/>
    <w:rPr>
      <w:rFonts w:ascii="Times New Roman" w:hAnsi="Times New Roman" w:eastAsia="Times New Roman" w:cs="Times New Roman"/>
      <w:sz w:val="24"/>
      <w:szCs w:val="24"/>
      <w:lang w:eastAsia="ru-RU"/>
    </w:rPr>
  </w:style>
  <w:style w:type="character" w:customStyle="1" w:styleId="20">
    <w:name w:val="Нижний колонтитул Знак"/>
    <w:basedOn w:val="2"/>
    <w:link w:val="11"/>
    <w:semiHidden/>
    <w:qFormat/>
    <w:uiPriority w:val="99"/>
  </w:style>
  <w:style w:type="character" w:customStyle="1" w:styleId="21">
    <w:name w:val="ListLabel 1"/>
    <w:qFormat/>
    <w:uiPriority w:val="0"/>
    <w:rPr>
      <w:color w:val="00000A"/>
      <w:sz w:val="28"/>
    </w:rPr>
  </w:style>
  <w:style w:type="character" w:customStyle="1" w:styleId="22">
    <w:name w:val="ListLabel 2"/>
    <w:qFormat/>
    <w:uiPriority w:val="0"/>
    <w:rPr>
      <w:color w:val="00000A"/>
      <w:sz w:val="28"/>
    </w:rPr>
  </w:style>
  <w:style w:type="paragraph" w:customStyle="1" w:styleId="23">
    <w:name w:val="Заголовок"/>
    <w:basedOn w:val="1"/>
    <w:next w:val="8"/>
    <w:qFormat/>
    <w:uiPriority w:val="0"/>
    <w:pPr>
      <w:keepNext/>
      <w:spacing w:before="240" w:after="120"/>
    </w:pPr>
    <w:rPr>
      <w:rFonts w:ascii="Liberation Sans" w:hAnsi="Liberation Sans" w:eastAsia="Microsoft YaHei" w:cs="Lucida Sans"/>
      <w:sz w:val="28"/>
      <w:szCs w:val="28"/>
    </w:rPr>
  </w:style>
  <w:style w:type="paragraph" w:customStyle="1" w:styleId="24">
    <w:name w:val="Caption"/>
    <w:basedOn w:val="1"/>
    <w:qFormat/>
    <w:uiPriority w:val="0"/>
    <w:pPr>
      <w:suppressLineNumbers/>
      <w:spacing w:before="120" w:after="120"/>
    </w:pPr>
    <w:rPr>
      <w:rFonts w:cs="Lucida Sans"/>
      <w:i/>
      <w:iCs/>
    </w:rPr>
  </w:style>
  <w:style w:type="paragraph" w:styleId="25">
    <w:name w:val="List Paragraph"/>
    <w:basedOn w:val="1"/>
    <w:qFormat/>
    <w:uiPriority w:val="34"/>
    <w:pPr>
      <w:ind w:left="720"/>
      <w:contextualSpacing/>
    </w:pPr>
  </w:style>
  <w:style w:type="paragraph" w:customStyle="1" w:styleId="26">
    <w:name w:val="Header"/>
    <w:basedOn w:val="1"/>
    <w:semiHidden/>
    <w:unhideWhenUsed/>
    <w:qFormat/>
    <w:uiPriority w:val="99"/>
    <w:pPr>
      <w:tabs>
        <w:tab w:val="center" w:pos="4677"/>
        <w:tab w:val="right" w:pos="9355"/>
      </w:tabs>
    </w:pPr>
  </w:style>
  <w:style w:type="paragraph" w:customStyle="1" w:styleId="27">
    <w:name w:val="Footer"/>
    <w:basedOn w:val="1"/>
    <w:semiHidden/>
    <w:unhideWhenUsed/>
    <w:qFormat/>
    <w:uiPriority w:val="99"/>
    <w:pPr>
      <w:tabs>
        <w:tab w:val="center" w:pos="4677"/>
        <w:tab w:val="right" w:pos="9355"/>
      </w:tabs>
    </w:pPr>
  </w:style>
  <w:style w:type="paragraph" w:customStyle="1" w:styleId="28">
    <w:name w:val="Абзац списка1"/>
    <w:basedOn w:val="1"/>
    <w:qFormat/>
    <w:uiPriority w:val="0"/>
    <w:pPr>
      <w:suppressAutoHyphens/>
      <w:ind w:left="720"/>
      <w:contextualSpacing/>
    </w:pPr>
    <w:rPr>
      <w:color w:val="auto"/>
      <w:sz w:val="28"/>
      <w:szCs w:val="20"/>
      <w:lang w:eastAsia="zh-CN"/>
    </w:rPr>
  </w:style>
  <w:style w:type="character" w:customStyle="1" w:styleId="29">
    <w:name w:val="Font Style17"/>
    <w:basedOn w:val="2"/>
    <w:qFormat/>
    <w:uiPriority w:val="99"/>
    <w:rPr>
      <w:rFonts w:ascii="Times New Roman" w:hAnsi="Times New Roman" w:cs="Times New Roman"/>
      <w:sz w:val="22"/>
      <w:szCs w:val="22"/>
    </w:rPr>
  </w:style>
  <w:style w:type="character" w:customStyle="1" w:styleId="30">
    <w:name w:val="Гипертекстовая ссылка"/>
    <w:qFormat/>
    <w:uiPriority w:val="99"/>
    <w:rPr>
      <w:rFonts w:cs="Times New Roman"/>
      <w:color w:val="008000"/>
    </w:rPr>
  </w:style>
  <w:style w:type="paragraph" w:customStyle="1" w:styleId="31">
    <w:name w:val="Standard"/>
    <w:qFormat/>
    <w:uiPriority w:val="0"/>
    <w:pPr>
      <w:suppressAutoHyphens/>
      <w:autoSpaceDN w:val="0"/>
      <w:textAlignment w:val="baseline"/>
    </w:pPr>
    <w:rPr>
      <w:rFonts w:ascii="Times New Roman" w:hAnsi="Times New Roman" w:eastAsia="Times New Roman" w:cs="Times New Roman"/>
      <w:kern w:val="3"/>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446C53-D3AF-4136-BC7E-2563E518292A}">
  <ds:schemaRefs/>
</ds:datastoreItem>
</file>

<file path=docProps/app.xml><?xml version="1.0" encoding="utf-8"?>
<Properties xmlns="http://schemas.openxmlformats.org/officeDocument/2006/extended-properties" xmlns:vt="http://schemas.openxmlformats.org/officeDocument/2006/docPropsVTypes">
  <Template>Normal</Template>
  <Company>*</Company>
  <Pages>3</Pages>
  <Words>796</Words>
  <Characters>4538</Characters>
  <Lines>37</Lines>
  <Paragraphs>10</Paragraphs>
  <TotalTime>49</TotalTime>
  <ScaleCrop>false</ScaleCrop>
  <LinksUpToDate>false</LinksUpToDate>
  <CharactersWithSpaces>5324</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2017-07-08T21:06:00Z</dcterms:created>
  <dc:creator>*</dc:creator>
  <cp:lastModifiedBy>WPS_1706790438</cp:lastModifiedBy>
  <cp:lastPrinted>2024-10-30T11:09:00Z</cp:lastPrinted>
  <dcterms:modified xsi:type="dcterms:W3CDTF">2024-11-06T06:16:36Z</dcterms:modified>
  <cp:revision>302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1049-12.2.0.18607</vt:lpwstr>
  </property>
  <property fmtid="{D5CDD505-2E9C-101B-9397-08002B2CF9AE}" pid="10" name="ICV">
    <vt:lpwstr>7A489C756C004240BC23626F607F5719</vt:lpwstr>
  </property>
</Properties>
</file>