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2"/>
        <w:gridCol w:w="1827"/>
        <w:gridCol w:w="4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4292" w:type="dxa"/>
            <w:noWrap w:val="0"/>
            <w:vAlign w:val="top"/>
          </w:tcPr>
          <w:p>
            <w:pPr>
              <w:pStyle w:val="2"/>
              <w:rPr>
                <w:sz w:val="8"/>
              </w:rPr>
            </w:pPr>
            <w:r>
              <w:t>РЕСПУБЛИКА АДЫГЕЯ</w:t>
            </w:r>
          </w:p>
          <w:p>
            <w:pPr>
              <w:jc w:val="center"/>
              <w:rPr>
                <w:b/>
                <w:sz w:val="8"/>
              </w:rPr>
            </w:pPr>
          </w:p>
          <w:p>
            <w:pPr>
              <w:ind w:left="-174" w:firstLine="17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Администрация муниципального образования «Гиагинский район»</w:t>
            </w:r>
          </w:p>
          <w:p>
            <w:pPr>
              <w:jc w:val="center"/>
              <w:rPr>
                <w:sz w:val="22"/>
              </w:rPr>
            </w:pPr>
          </w:p>
        </w:tc>
        <w:tc>
          <w:tcPr>
            <w:tcW w:w="1827" w:type="dxa"/>
            <w:noWrap w:val="0"/>
            <w:vAlign w:val="top"/>
          </w:tcPr>
          <w:p>
            <w:pPr>
              <w:jc w:val="center"/>
              <w:rPr>
                <w:b/>
                <w:sz w:val="22"/>
              </w:rPr>
            </w:pPr>
            <w:r>
              <w:object>
                <v:shape id="_x0000_i1025" o:spt="75" type="#_x0000_t75" style="height:0pt;width:0pt;" o:ole="t" fillcolor="#FFFFFF" filled="t" stroked="f" coordsize="21600,21600">
                  <v:path/>
                  <v:fill on="t" color2="#000000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Рисунок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4260" w:type="dxa"/>
            <w:noWrap w:val="0"/>
            <w:vAlign w:val="top"/>
          </w:tcPr>
          <w:p>
            <w:pPr>
              <w:jc w:val="center"/>
              <w:rPr>
                <w:b/>
                <w:sz w:val="8"/>
              </w:rPr>
            </w:pPr>
            <w:r>
              <w:rPr>
                <w:b/>
                <w:sz w:val="22"/>
              </w:rPr>
              <w:t>АДЫГЭ РЕСПУБЛИКЭМК</w:t>
            </w:r>
            <w:r>
              <w:rPr>
                <w:b/>
                <w:sz w:val="22"/>
                <w:lang w:val="en-US"/>
              </w:rPr>
              <w:t>I</w:t>
            </w:r>
            <w:r>
              <w:rPr>
                <w:b/>
                <w:sz w:val="22"/>
              </w:rPr>
              <w:t xml:space="preserve">Э </w:t>
            </w:r>
          </w:p>
          <w:p>
            <w:pPr>
              <w:jc w:val="center"/>
              <w:rPr>
                <w:b/>
                <w:sz w:val="8"/>
              </w:rPr>
            </w:pPr>
          </w:p>
          <w:p>
            <w:pPr>
              <w:pStyle w:val="2"/>
            </w:pPr>
            <w:r>
              <w:t xml:space="preserve">Муниципальнэ образованиеу </w:t>
            </w:r>
          </w:p>
          <w:p>
            <w:pPr>
              <w:pStyle w:val="2"/>
            </w:pPr>
            <w:r>
              <w:t>«Джэджэ районым»  иадминистрацие</w:t>
            </w:r>
          </w:p>
          <w:p>
            <w:pPr>
              <w:jc w:val="center"/>
              <w:rPr>
                <w:b/>
                <w:sz w:val="22"/>
              </w:rPr>
            </w:pPr>
          </w:p>
        </w:tc>
      </w:tr>
    </w:tbl>
    <w:p>
      <w:pPr>
        <w:jc w:val="center"/>
        <w:rPr>
          <w:szCs w:val="2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102235</wp:posOffset>
                </wp:positionV>
                <wp:extent cx="6858000" cy="0"/>
                <wp:effectExtent l="0" t="28575" r="0" b="28575"/>
                <wp:wrapNone/>
                <wp:docPr id="1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Линия 2" o:spid="_x0000_s1026" o:spt="20" style="position:absolute;left:0pt;margin-left:-41.55pt;margin-top:8.05pt;height:0pt;width:540pt;z-index:251659264;mso-width-relative:page;mso-height-relative:page;" filled="f" stroked="t" coordsize="21600,21600" o:gfxdata="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2/xxzWAAAACQEAAA8AAAAAAAAAAQAgAAAAIgAAAGRycy9kb3ducmV2LnhtbFBLAQIU&#10;ABQAAAAIAIdO4kDnpG/K9QEAAPADAAAOAAAAAAAAAAEAIAAAACUBAABkcnMvZTJvRG9jLnhtbFBL&#10;BQYAAAAABgAGAFkBAACMBQAAAAA=&#10;">
                <v:fill on="f" focussize="0,0"/>
                <v:stroke weight="4.5pt" color="#000000" linestyle="thickThin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>
      <w:pPr>
        <w:jc w:val="center"/>
        <w:rPr>
          <w:b/>
          <w:bCs/>
          <w:sz w:val="27"/>
          <w:szCs w:val="27"/>
        </w:rPr>
      </w:pPr>
    </w:p>
    <w:p>
      <w:pPr>
        <w:jc w:val="center"/>
        <w:rPr>
          <w:rFonts w:hint="default"/>
          <w:bCs/>
          <w:sz w:val="28"/>
          <w:szCs w:val="28"/>
          <w:u w:val="none"/>
          <w:lang w:val="ru-RU"/>
        </w:rPr>
      </w:pPr>
      <w:r>
        <w:rPr>
          <w:bCs/>
          <w:sz w:val="28"/>
          <w:szCs w:val="28"/>
        </w:rPr>
        <w:t>от</w:t>
      </w:r>
      <w:r>
        <w:rPr>
          <w:bCs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Cs/>
          <w:sz w:val="28"/>
          <w:szCs w:val="28"/>
          <w:u w:val="single"/>
          <w:lang w:val="ru-RU"/>
        </w:rPr>
        <w:t>03</w:t>
      </w:r>
      <w:r>
        <w:rPr>
          <w:rFonts w:hint="default"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мая</w:t>
      </w:r>
      <w:r>
        <w:rPr>
          <w:rFonts w:hint="default"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202</w:t>
      </w:r>
      <w:r>
        <w:rPr>
          <w:rFonts w:hint="default"/>
          <w:bCs/>
          <w:sz w:val="28"/>
          <w:szCs w:val="28"/>
          <w:lang w:val="ru-RU"/>
        </w:rPr>
        <w:t>4</w:t>
      </w:r>
      <w:r>
        <w:rPr>
          <w:bCs/>
          <w:sz w:val="28"/>
          <w:szCs w:val="28"/>
        </w:rPr>
        <w:t xml:space="preserve"> г. №</w:t>
      </w:r>
      <w:r>
        <w:rPr>
          <w:rFonts w:hint="default"/>
          <w:bCs/>
          <w:sz w:val="28"/>
          <w:szCs w:val="28"/>
          <w:lang w:val="ru-RU"/>
        </w:rPr>
        <w:t xml:space="preserve"> </w:t>
      </w:r>
      <w:r>
        <w:rPr>
          <w:rFonts w:hint="default"/>
          <w:bCs/>
          <w:sz w:val="28"/>
          <w:szCs w:val="28"/>
          <w:u w:val="single"/>
          <w:lang w:val="ru-RU"/>
        </w:rPr>
        <w:t>84</w:t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ст. Гиагинская</w:t>
      </w:r>
    </w:p>
    <w:p>
      <w:pPr>
        <w:jc w:val="center"/>
        <w:rPr>
          <w:bCs/>
          <w:sz w:val="28"/>
          <w:szCs w:val="28"/>
        </w:rPr>
      </w:pPr>
    </w:p>
    <w:p>
      <w:pPr>
        <w:tabs>
          <w:tab w:val="left" w:pos="800"/>
        </w:tabs>
        <w:jc w:val="both"/>
        <w:rPr>
          <w:rFonts w:hint="default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12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0" w:firstLineChars="250"/>
        <w:jc w:val="both"/>
        <w:textAlignment w:val="auto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</w:rPr>
        <w:t>О назначении публичных слушаний по рассмотрению проект</w:t>
      </w:r>
      <w:r>
        <w:rPr>
          <w:rFonts w:hint="default"/>
          <w:b/>
          <w:bCs/>
          <w:sz w:val="28"/>
          <w:szCs w:val="28"/>
          <w:lang w:val="ru-RU"/>
        </w:rPr>
        <w:t>а внесения изменений в Правила землепользования и застройки муниципального образования «Гиагинское сельское поселение» Гиагинского района, Республики Адыгея</w:t>
      </w:r>
    </w:p>
    <w:p>
      <w:pPr>
        <w:tabs>
          <w:tab w:val="left" w:pos="975"/>
        </w:tabs>
        <w:jc w:val="both"/>
        <w:rPr>
          <w:bCs/>
          <w:sz w:val="28"/>
          <w:szCs w:val="28"/>
        </w:rPr>
      </w:pPr>
    </w:p>
    <w:p>
      <w:pPr>
        <w:tabs>
          <w:tab w:val="left" w:pos="975"/>
        </w:tabs>
        <w:jc w:val="both"/>
        <w:rPr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0" w:firstLineChars="250"/>
        <w:jc w:val="both"/>
        <w:textAlignment w:val="auto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</w:rPr>
        <w:t>В соответствии  со статьями 9, 24, 25</w:t>
      </w:r>
      <w:r>
        <w:rPr>
          <w:rFonts w:hint="default"/>
          <w:sz w:val="28"/>
          <w:szCs w:val="28"/>
          <w:lang w:val="ru-RU"/>
        </w:rPr>
        <w:t>, 32, 33</w:t>
      </w:r>
      <w:r>
        <w:rPr>
          <w:rFonts w:hint="default"/>
          <w:sz w:val="28"/>
          <w:szCs w:val="28"/>
        </w:rPr>
        <w:t xml:space="preserve"> Градостроительного кодекса Российской Федерации, Законом Республики Адыгея от 24 июля 2009 г. № 280 «О градостроительной деятельности», пунктом 1 статьи 2 Закона Республики Адыгея от 4 августа 2021 г.№ 490 «О перераспределении отдельных полномочий в области градостроительной деятельности между органами местного самоуправления и органами государственной власти Республики Адыгея», подпунктом 32 пункта 1 раздела III Положения о Комитете Республики Адыгея по архитектуре и градостроительству, утверждённого постановлением Кабинета Министров Республики Адыгея от 4 июня 2007 г. № 94,  Федеральным законом от 06.10.2003 г. № 131 - ФЗ «Об общих принципах организации местного самоуправления в Российской Федерации, Положением о комиссии, её составе по вопросам градостроительной деятельности на территориях поселений, входящих в состав муниципального образования «Гиагинский район», и о порядке организации проведения публичных слушаний, утверждёнными постановлением главы муниципального образования «Гиагинский район» от 28.06.2018г. № 153, на основании поступившего обращения </w:t>
      </w:r>
      <w:r>
        <w:rPr>
          <w:rFonts w:hint="default"/>
          <w:sz w:val="28"/>
          <w:szCs w:val="28"/>
          <w:lang w:val="ru-RU"/>
        </w:rPr>
        <w:t>от</w:t>
      </w:r>
      <w:r>
        <w:rPr>
          <w:rFonts w:hint="default"/>
          <w:sz w:val="28"/>
          <w:szCs w:val="28"/>
        </w:rPr>
        <w:t xml:space="preserve"> Комитета Республики Адыгея по архитектуре и градостроительству от </w:t>
      </w:r>
      <w:r>
        <w:rPr>
          <w:rFonts w:hint="default"/>
          <w:sz w:val="28"/>
          <w:szCs w:val="28"/>
          <w:lang w:val="ru-RU"/>
        </w:rPr>
        <w:t>27</w:t>
      </w:r>
      <w:r>
        <w:rPr>
          <w:rFonts w:hint="default"/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04</w:t>
      </w:r>
      <w:r>
        <w:rPr>
          <w:rFonts w:hint="default"/>
          <w:sz w:val="28"/>
          <w:szCs w:val="28"/>
        </w:rPr>
        <w:t>.202</w:t>
      </w:r>
      <w:r>
        <w:rPr>
          <w:rFonts w:hint="default"/>
          <w:sz w:val="28"/>
          <w:szCs w:val="28"/>
          <w:lang w:val="ru-RU"/>
        </w:rPr>
        <w:t>4</w:t>
      </w:r>
      <w:r>
        <w:rPr>
          <w:rFonts w:hint="default"/>
          <w:sz w:val="28"/>
          <w:szCs w:val="28"/>
        </w:rPr>
        <w:t xml:space="preserve"> г. № </w:t>
      </w:r>
      <w:r>
        <w:rPr>
          <w:rFonts w:hint="default"/>
          <w:sz w:val="28"/>
          <w:szCs w:val="28"/>
          <w:lang w:val="ru-RU"/>
        </w:rPr>
        <w:t>054-2569.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0" w:firstLineChars="250"/>
        <w:jc w:val="both"/>
        <w:textAlignment w:val="auto"/>
        <w:rPr>
          <w:rFonts w:hint="default"/>
          <w:sz w:val="28"/>
          <w:szCs w:val="28"/>
          <w:lang w:val="ru-RU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 w:val="0"/>
          <w:bCs w:val="0"/>
          <w:spacing w:val="60"/>
          <w:sz w:val="28"/>
          <w:szCs w:val="28"/>
        </w:rPr>
        <w:t>постановляю:</w:t>
      </w:r>
    </w:p>
    <w:p>
      <w:pPr>
        <w:keepNext w:val="0"/>
        <w:keepLines w:val="0"/>
        <w:pageBreakBefore w:val="0"/>
        <w:widowControl/>
        <w:tabs>
          <w:tab w:val="left" w:pos="12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2"/>
        </w:numPr>
        <w:ind w:left="0" w:leftChars="0" w:right="-1" w:firstLine="708" w:firstLineChars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Назначить проведение публичных слушаний на </w:t>
      </w:r>
      <w:r>
        <w:rPr>
          <w:rFonts w:hint="default"/>
          <w:bCs/>
          <w:sz w:val="28"/>
          <w:szCs w:val="28"/>
          <w:lang w:val="ru-RU"/>
        </w:rPr>
        <w:t xml:space="preserve">«20» мая </w:t>
      </w:r>
      <w:r>
        <w:rPr>
          <w:bCs/>
          <w:sz w:val="28"/>
          <w:szCs w:val="28"/>
        </w:rPr>
        <w:t>202</w:t>
      </w:r>
      <w:r>
        <w:rPr>
          <w:rFonts w:hint="default"/>
          <w:bCs/>
          <w:sz w:val="28"/>
          <w:szCs w:val="28"/>
          <w:lang w:val="ru-RU"/>
        </w:rPr>
        <w:t>4</w:t>
      </w:r>
      <w:r>
        <w:rPr>
          <w:bCs/>
          <w:sz w:val="28"/>
          <w:szCs w:val="28"/>
        </w:rPr>
        <w:t xml:space="preserve"> г. в </w:t>
      </w:r>
      <w:r>
        <w:rPr>
          <w:rFonts w:hint="default"/>
          <w:bCs/>
          <w:sz w:val="28"/>
          <w:szCs w:val="28"/>
          <w:lang w:val="ru-RU"/>
        </w:rPr>
        <w:t xml:space="preserve">       11 </w:t>
      </w:r>
      <w:r>
        <w:rPr>
          <w:bCs/>
          <w:sz w:val="28"/>
          <w:szCs w:val="28"/>
        </w:rPr>
        <w:t xml:space="preserve">ч. 00 м. по рассмотрению </w:t>
      </w:r>
      <w:r>
        <w:rPr>
          <w:rFonts w:hint="default"/>
          <w:b w:val="0"/>
          <w:bCs w:val="0"/>
          <w:sz w:val="28"/>
          <w:szCs w:val="28"/>
        </w:rPr>
        <w:t>проект</w:t>
      </w:r>
      <w:r>
        <w:rPr>
          <w:rFonts w:hint="default"/>
          <w:b w:val="0"/>
          <w:bCs w:val="0"/>
          <w:sz w:val="28"/>
          <w:szCs w:val="28"/>
          <w:lang w:val="ru-RU"/>
        </w:rPr>
        <w:t>а</w:t>
      </w:r>
      <w:r>
        <w:rPr>
          <w:rFonts w:hint="default"/>
          <w:b w:val="0"/>
          <w:bCs w:val="0"/>
          <w:sz w:val="28"/>
          <w:szCs w:val="28"/>
        </w:rPr>
        <w:t xml:space="preserve"> 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внесения изменений в Правила землепользования и застройки </w:t>
      </w:r>
      <w:r>
        <w:rPr>
          <w:rFonts w:hint="default"/>
          <w:b w:val="0"/>
          <w:bCs w:val="0"/>
          <w:sz w:val="28"/>
          <w:szCs w:val="28"/>
        </w:rPr>
        <w:t>муниципального образования «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Гиагинское </w:t>
      </w:r>
      <w:r>
        <w:rPr>
          <w:rFonts w:hint="default"/>
          <w:b w:val="0"/>
          <w:bCs w:val="0"/>
          <w:sz w:val="28"/>
          <w:szCs w:val="28"/>
        </w:rPr>
        <w:t>сельское поселение», Гиагинского района, Республики Адыгея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, утвержденные Решением Совета народных депутатов муниципального образования «Гиагинское сельское поселение» Гиагинского района, Республики Адыгея от 27.12.2012 г. № 23 </w:t>
      </w:r>
      <w:r>
        <w:rPr>
          <w:bCs/>
          <w:sz w:val="28"/>
          <w:szCs w:val="28"/>
        </w:rPr>
        <w:t>(проект приказа) прилагается.</w:t>
      </w:r>
    </w:p>
    <w:p>
      <w:pPr>
        <w:numPr>
          <w:ilvl w:val="0"/>
          <w:numId w:val="2"/>
        </w:numPr>
        <w:ind w:left="0" w:leftChars="0" w:right="-1" w:firstLine="708" w:firstLineChars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Определить место проведения публичных слушаний: здание администрации муниципального образования «Гиагинский район» по адресу: ст. Гиагинская, ул. Кооперативная, 35 каб. №1 (отдел архитектуры и градостроительства).</w:t>
      </w:r>
    </w:p>
    <w:p>
      <w:pPr>
        <w:numPr>
          <w:ilvl w:val="0"/>
          <w:numId w:val="2"/>
        </w:numPr>
        <w:ind w:left="0" w:leftChars="0" w:right="-1" w:firstLine="708" w:firstLineChars="0"/>
        <w:jc w:val="both"/>
        <w:rPr>
          <w:color w:val="000000"/>
          <w:sz w:val="28"/>
          <w:szCs w:val="28"/>
          <w:lang w:eastAsia="ru-RU"/>
        </w:rPr>
      </w:pPr>
      <w:r>
        <w:rPr>
          <w:bCs/>
          <w:sz w:val="28"/>
          <w:szCs w:val="28"/>
        </w:rPr>
        <w:t>Организацию по проведению публичных слушаний поручить комиссии по вопросам градостроительной деятельности на территории поселений, входящих в состав муниципального образования «Гиагинский район».</w:t>
      </w:r>
    </w:p>
    <w:p>
      <w:pPr>
        <w:numPr>
          <w:ilvl w:val="1"/>
          <w:numId w:val="2"/>
        </w:numPr>
        <w:ind w:left="8" w:leftChars="0" w:right="-1" w:rightChars="0" w:firstLine="725" w:firstLineChars="25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lang w:eastAsia="ru-RU"/>
        </w:rPr>
        <w:t xml:space="preserve">Состав и порядок деятельности комиссии утверждены и действуют на основании постановления главы </w:t>
      </w:r>
      <w:r>
        <w:rPr>
          <w:bCs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  <w:lang w:eastAsia="ru-RU"/>
        </w:rPr>
        <w:t xml:space="preserve"> «Гиагинский район» от 28.06.2018 г.  № 153. </w:t>
      </w:r>
      <w:r>
        <w:rPr>
          <w:color w:val="000000"/>
          <w:sz w:val="28"/>
          <w:szCs w:val="28"/>
          <w:shd w:val="clear" w:color="auto" w:fill="FFFFFF"/>
        </w:rPr>
        <w:t>Провести публичные слушания в соответствии с действующим законодательством и Порядком организации и проведения публичных слушаний.</w:t>
      </w:r>
    </w:p>
    <w:p>
      <w:pPr>
        <w:numPr>
          <w:ilvl w:val="1"/>
          <w:numId w:val="2"/>
        </w:numPr>
        <w:ind w:left="8" w:leftChars="0" w:right="-1" w:rightChars="0" w:firstLine="725" w:firstLineChars="25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Предложить жителям поселения направлять в комиссию свои предложения и замечания по теме проведения публичных слушаний в письменной форме по адресу: ст. Гиагинская, ул. Кооперативная, 35 каб. № 1 (тел.88777930930 до</w:t>
      </w:r>
      <w:r>
        <w:rPr>
          <w:bCs/>
          <w:sz w:val="28"/>
          <w:szCs w:val="28"/>
          <w:lang w:val="ru-RU"/>
        </w:rPr>
        <w:t>п</w:t>
      </w:r>
      <w:r>
        <w:rPr>
          <w:bCs/>
          <w:sz w:val="28"/>
          <w:szCs w:val="28"/>
        </w:rPr>
        <w:t xml:space="preserve">.128) в рабочие дни с 9ч. 00м. до 13ч. 00м. с 13ч. 48м. до 17ч. 00м в срок до </w:t>
      </w:r>
      <w:r>
        <w:rPr>
          <w:rFonts w:hint="default"/>
          <w:bCs/>
          <w:sz w:val="28"/>
          <w:szCs w:val="28"/>
          <w:u w:val="single"/>
          <w:lang w:val="ru-RU"/>
        </w:rPr>
        <w:t>17</w:t>
      </w:r>
      <w:r>
        <w:rPr>
          <w:bCs/>
          <w:sz w:val="28"/>
          <w:szCs w:val="28"/>
          <w:u w:val="single"/>
        </w:rPr>
        <w:t>.</w:t>
      </w:r>
      <w:r>
        <w:rPr>
          <w:rFonts w:hint="default"/>
          <w:bCs/>
          <w:sz w:val="28"/>
          <w:szCs w:val="28"/>
          <w:u w:val="single"/>
          <w:lang w:val="ru-RU"/>
        </w:rPr>
        <w:t>05</w:t>
      </w:r>
      <w:r>
        <w:rPr>
          <w:bCs/>
          <w:sz w:val="28"/>
          <w:szCs w:val="28"/>
          <w:u w:val="single"/>
        </w:rPr>
        <w:t>.202</w:t>
      </w:r>
      <w:r>
        <w:rPr>
          <w:rFonts w:hint="default"/>
          <w:bCs/>
          <w:sz w:val="28"/>
          <w:szCs w:val="28"/>
          <w:u w:val="single"/>
          <w:lang w:val="ru-RU"/>
        </w:rPr>
        <w:t>4</w:t>
      </w:r>
      <w:r>
        <w:rPr>
          <w:bCs/>
          <w:sz w:val="28"/>
          <w:szCs w:val="28"/>
          <w:u w:val="single"/>
        </w:rPr>
        <w:t xml:space="preserve"> г.</w:t>
      </w:r>
      <w:r>
        <w:rPr>
          <w:bCs/>
          <w:sz w:val="28"/>
          <w:szCs w:val="28"/>
        </w:rPr>
        <w:t>, а также принять в них активное участие.</w:t>
      </w:r>
    </w:p>
    <w:p>
      <w:pPr>
        <w:numPr>
          <w:ilvl w:val="1"/>
          <w:numId w:val="2"/>
        </w:numPr>
        <w:ind w:left="8" w:leftChars="0" w:right="-1" w:rightChars="0" w:firstLine="725" w:firstLineChars="25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Организовать проведение экспозиции проекта. Посещение экспозиции осуществляется в рабочие дни. Консультирование посетителей экспозиции осуществляется в устной форме. Информационный материал разместить на стенде отдела архитектуры и градостроительства (</w:t>
      </w:r>
      <w:r>
        <w:rPr>
          <w:bCs/>
          <w:sz w:val="28"/>
          <w:szCs w:val="28"/>
        </w:rPr>
        <w:t>в здании фойе администрации муниципального образования «Гиагинский район», 1 этаж)</w:t>
      </w:r>
      <w:r>
        <w:rPr>
          <w:rFonts w:hint="default"/>
          <w:bCs/>
          <w:sz w:val="28"/>
          <w:szCs w:val="28"/>
          <w:lang w:val="ru-RU"/>
        </w:rPr>
        <w:t xml:space="preserve"> и </w:t>
      </w:r>
      <w:r>
        <w:rPr>
          <w:sz w:val="28"/>
          <w:szCs w:val="28"/>
        </w:rPr>
        <w:t xml:space="preserve">на официальном сайте администрации </w:t>
      </w:r>
      <w:r>
        <w:rPr>
          <w:bCs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«Гиагинский район»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"https://amogr.ru/" </w:instrText>
      </w:r>
      <w:r>
        <w:rPr>
          <w:color w:val="000000"/>
          <w:sz w:val="28"/>
          <w:szCs w:val="28"/>
        </w:rPr>
        <w:fldChar w:fldCharType="separate"/>
      </w:r>
      <w:r>
        <w:rPr>
          <w:rStyle w:val="5"/>
          <w:color w:val="000000"/>
          <w:sz w:val="28"/>
          <w:szCs w:val="28"/>
        </w:rPr>
        <w:t>https://amogr.ru/</w:t>
      </w:r>
      <w:r>
        <w:rPr>
          <w:color w:val="000000"/>
          <w:sz w:val="28"/>
          <w:szCs w:val="28"/>
        </w:rPr>
        <w:fldChar w:fldCharType="end"/>
      </w:r>
      <w:r>
        <w:rPr>
          <w:rFonts w:hint="default"/>
          <w:color w:val="000000"/>
          <w:sz w:val="28"/>
          <w:szCs w:val="28"/>
          <w:lang w:val="ru-RU"/>
        </w:rPr>
        <w:t>.</w:t>
      </w:r>
    </w:p>
    <w:p>
      <w:pPr>
        <w:numPr>
          <w:ilvl w:val="0"/>
          <w:numId w:val="2"/>
        </w:numPr>
        <w:ind w:left="0" w:leftChars="0" w:right="-1" w:firstLine="708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опубликовать в «Информационном бюллетене муниципального образования «Гиагинский район», на сетевом источнике публикации» Информационный бюллетень» МУП «Редакция газеты «Красное знамя», на платформе общественного голосования обратной связи (ПОС), а также разместить на официальном сайте администрации </w:t>
      </w:r>
      <w:r>
        <w:rPr>
          <w:bCs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«Гиагинский район».</w:t>
      </w:r>
    </w:p>
    <w:p>
      <w:pPr>
        <w:numPr>
          <w:ilvl w:val="0"/>
          <w:numId w:val="2"/>
        </w:numPr>
        <w:ind w:left="0" w:leftChars="0" w:right="-1" w:firstLine="708" w:firstLineChars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  <w:lang w:val="de-DE"/>
        </w:rPr>
        <w:t>заместител</w:t>
      </w:r>
      <w:r>
        <w:rPr>
          <w:sz w:val="28"/>
          <w:szCs w:val="28"/>
        </w:rPr>
        <w:t>я</w:t>
      </w:r>
      <w:r>
        <w:rPr>
          <w:sz w:val="28"/>
          <w:szCs w:val="28"/>
          <w:lang w:val="de-DE"/>
        </w:rPr>
        <w:t xml:space="preserve"> главы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  <w:lang w:val="de-DE"/>
        </w:rPr>
        <w:t xml:space="preserve"> </w:t>
      </w:r>
      <w:r>
        <w:rPr>
          <w:bCs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«Гиагинский район» по</w:t>
      </w:r>
      <w:r>
        <w:rPr>
          <w:sz w:val="28"/>
          <w:szCs w:val="28"/>
        </w:rPr>
        <w:t xml:space="preserve"> с</w:t>
      </w:r>
      <w:r>
        <w:rPr>
          <w:sz w:val="28"/>
          <w:szCs w:val="28"/>
          <w:lang w:val="de-DE"/>
        </w:rPr>
        <w:t>ельскому хозяйству, имущественно – земельным и архитектурно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– градостроительным вопросам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начальника</w:t>
      </w:r>
      <w:r>
        <w:rPr>
          <w:sz w:val="28"/>
          <w:szCs w:val="28"/>
          <w:lang w:val="de-DE"/>
        </w:rPr>
        <w:t xml:space="preserve"> отдела архитектуры и градостроительства</w:t>
      </w:r>
      <w:r>
        <w:rPr>
          <w:sz w:val="28"/>
          <w:szCs w:val="28"/>
        </w:rPr>
        <w:t>.</w:t>
      </w:r>
      <w:bookmarkStart w:id="0" w:name="_GoBack"/>
      <w:bookmarkEnd w:id="0"/>
    </w:p>
    <w:p>
      <w:pPr>
        <w:jc w:val="both"/>
        <w:rPr>
          <w:bCs/>
          <w:sz w:val="28"/>
          <w:szCs w:val="28"/>
        </w:rPr>
      </w:pPr>
    </w:p>
    <w:p>
      <w:pPr>
        <w:jc w:val="both"/>
        <w:rPr>
          <w:bCs/>
          <w:sz w:val="28"/>
          <w:szCs w:val="28"/>
        </w:rPr>
      </w:pPr>
    </w:p>
    <w:p>
      <w:pPr>
        <w:jc w:val="both"/>
        <w:rPr>
          <w:bCs/>
          <w:sz w:val="28"/>
          <w:szCs w:val="28"/>
        </w:rPr>
      </w:pP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>Г</w:t>
      </w:r>
      <w:r>
        <w:rPr>
          <w:bCs/>
          <w:sz w:val="28"/>
          <w:szCs w:val="28"/>
        </w:rPr>
        <w:t>лав</w:t>
      </w:r>
      <w:r>
        <w:rPr>
          <w:bCs/>
          <w:sz w:val="28"/>
          <w:szCs w:val="28"/>
          <w:lang w:val="ru-RU"/>
        </w:rPr>
        <w:t>а</w:t>
      </w:r>
      <w:r>
        <w:rPr>
          <w:rFonts w:hint="default"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муниципального образования</w:t>
      </w:r>
    </w:p>
    <w:p>
      <w:pPr>
        <w:jc w:val="both"/>
        <w:rPr>
          <w:rFonts w:hint="default"/>
          <w:bCs/>
          <w:sz w:val="28"/>
          <w:szCs w:val="28"/>
        </w:rPr>
      </w:pPr>
      <w:r>
        <w:rPr>
          <w:bCs/>
          <w:sz w:val="28"/>
          <w:szCs w:val="28"/>
        </w:rPr>
        <w:t xml:space="preserve">«Гиагинский район» </w:t>
      </w:r>
      <w:r>
        <w:rPr>
          <w:rFonts w:hint="default"/>
          <w:bCs/>
          <w:sz w:val="28"/>
          <w:szCs w:val="28"/>
          <w:lang w:val="ru-RU"/>
        </w:rPr>
        <w:tab/>
      </w:r>
      <w:r>
        <w:rPr>
          <w:rFonts w:hint="default"/>
          <w:bCs/>
          <w:sz w:val="28"/>
          <w:szCs w:val="28"/>
          <w:lang w:val="ru-RU"/>
        </w:rPr>
        <w:tab/>
      </w:r>
      <w:r>
        <w:rPr>
          <w:rFonts w:hint="default"/>
          <w:bCs/>
          <w:sz w:val="28"/>
          <w:szCs w:val="28"/>
          <w:lang w:val="ru-RU"/>
        </w:rPr>
        <w:tab/>
      </w:r>
      <w:r>
        <w:rPr>
          <w:rFonts w:hint="default"/>
          <w:bCs/>
          <w:sz w:val="28"/>
          <w:szCs w:val="28"/>
          <w:lang w:val="ru-RU"/>
        </w:rPr>
        <w:tab/>
      </w:r>
      <w:r>
        <w:rPr>
          <w:rFonts w:hint="default"/>
          <w:bCs/>
          <w:sz w:val="28"/>
          <w:szCs w:val="28"/>
          <w:lang w:val="ru-RU"/>
        </w:rPr>
        <w:tab/>
      </w:r>
      <w:r>
        <w:rPr>
          <w:rFonts w:hint="default"/>
          <w:bCs/>
          <w:sz w:val="28"/>
          <w:szCs w:val="28"/>
          <w:lang w:val="ru-RU"/>
        </w:rPr>
        <w:tab/>
      </w:r>
      <w:r>
        <w:rPr>
          <w:rFonts w:hint="default"/>
          <w:bCs/>
          <w:sz w:val="28"/>
          <w:szCs w:val="28"/>
          <w:lang w:val="ru-RU"/>
        </w:rPr>
        <w:tab/>
      </w:r>
      <w:r>
        <w:rPr>
          <w:rFonts w:hint="default"/>
          <w:bCs/>
          <w:sz w:val="28"/>
          <w:szCs w:val="28"/>
          <w:lang w:val="ru-RU"/>
        </w:rPr>
        <w:t xml:space="preserve">   А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ru-RU"/>
        </w:rPr>
        <w:t>Н</w:t>
      </w:r>
      <w:r>
        <w:rPr>
          <w:bCs/>
          <w:sz w:val="28"/>
          <w:szCs w:val="28"/>
        </w:rPr>
        <w:t xml:space="preserve">. </w:t>
      </w:r>
      <w:r>
        <w:rPr>
          <w:rFonts w:hint="default"/>
          <w:bCs/>
          <w:sz w:val="28"/>
          <w:szCs w:val="28"/>
          <w:lang w:val="ru-RU"/>
        </w:rPr>
        <w:t xml:space="preserve"> Таранухин</w:t>
      </w:r>
    </w:p>
    <w:p>
      <w:pPr>
        <w:jc w:val="both"/>
        <w:rPr>
          <w:rFonts w:hint="default"/>
          <w:bCs/>
          <w:sz w:val="28"/>
          <w:szCs w:val="28"/>
        </w:rPr>
      </w:pPr>
    </w:p>
    <w:p>
      <w:pPr>
        <w:jc w:val="both"/>
        <w:rPr>
          <w:rFonts w:hint="default"/>
          <w:bCs/>
          <w:sz w:val="28"/>
          <w:szCs w:val="28"/>
        </w:rPr>
      </w:pPr>
    </w:p>
    <w:sectPr>
      <w:pgSz w:w="11906" w:h="16838"/>
      <w:pgMar w:top="1134" w:right="850" w:bottom="1134" w:left="1701" w:header="720" w:footer="720" w:gutter="0"/>
      <w:cols w:space="720" w:num="1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AMGD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OpenSymbol">
    <w:altName w:val="AMGDT"/>
    <w:panose1 w:val="0501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F7FFAEFF" w:usb1="F9DFFFFF" w:usb2="0000007F" w:usb3="00000000" w:csb0="203F01FF" w:csb1="D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hint="default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2BC8325A"/>
    <w:multiLevelType w:val="multilevel"/>
    <w:tmpl w:val="2BC8325A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97"/>
    <w:rsid w:val="00000296"/>
    <w:rsid w:val="00005437"/>
    <w:rsid w:val="000155DA"/>
    <w:rsid w:val="00030405"/>
    <w:rsid w:val="000377AE"/>
    <w:rsid w:val="00054033"/>
    <w:rsid w:val="00067CF1"/>
    <w:rsid w:val="000835BD"/>
    <w:rsid w:val="0009739F"/>
    <w:rsid w:val="0009745B"/>
    <w:rsid w:val="000D0286"/>
    <w:rsid w:val="000E0B3A"/>
    <w:rsid w:val="000F125F"/>
    <w:rsid w:val="000F2D3B"/>
    <w:rsid w:val="000F3893"/>
    <w:rsid w:val="0011576D"/>
    <w:rsid w:val="00123C77"/>
    <w:rsid w:val="00144923"/>
    <w:rsid w:val="001546D1"/>
    <w:rsid w:val="0016468C"/>
    <w:rsid w:val="00197C15"/>
    <w:rsid w:val="001A4862"/>
    <w:rsid w:val="001D5016"/>
    <w:rsid w:val="00257D37"/>
    <w:rsid w:val="002653EE"/>
    <w:rsid w:val="00295EC2"/>
    <w:rsid w:val="002A6A2C"/>
    <w:rsid w:val="002C09CE"/>
    <w:rsid w:val="002C6934"/>
    <w:rsid w:val="002D798A"/>
    <w:rsid w:val="002E6007"/>
    <w:rsid w:val="002E6F4E"/>
    <w:rsid w:val="002F2CD9"/>
    <w:rsid w:val="00300FA7"/>
    <w:rsid w:val="00314172"/>
    <w:rsid w:val="00324686"/>
    <w:rsid w:val="00325107"/>
    <w:rsid w:val="003279CA"/>
    <w:rsid w:val="00355A41"/>
    <w:rsid w:val="00362988"/>
    <w:rsid w:val="00384BF1"/>
    <w:rsid w:val="00394CF3"/>
    <w:rsid w:val="00395648"/>
    <w:rsid w:val="003C6997"/>
    <w:rsid w:val="003C7DBA"/>
    <w:rsid w:val="00427291"/>
    <w:rsid w:val="00440339"/>
    <w:rsid w:val="00460958"/>
    <w:rsid w:val="00462CD9"/>
    <w:rsid w:val="00463D12"/>
    <w:rsid w:val="004656C3"/>
    <w:rsid w:val="0047766A"/>
    <w:rsid w:val="004C6A9F"/>
    <w:rsid w:val="004D4C65"/>
    <w:rsid w:val="004D6080"/>
    <w:rsid w:val="00564D31"/>
    <w:rsid w:val="00567E37"/>
    <w:rsid w:val="00595BD0"/>
    <w:rsid w:val="005A201E"/>
    <w:rsid w:val="005B7D7D"/>
    <w:rsid w:val="005C1829"/>
    <w:rsid w:val="005C4FDD"/>
    <w:rsid w:val="005D1A52"/>
    <w:rsid w:val="0060339A"/>
    <w:rsid w:val="00607C63"/>
    <w:rsid w:val="0061392A"/>
    <w:rsid w:val="0062383E"/>
    <w:rsid w:val="00634318"/>
    <w:rsid w:val="00695510"/>
    <w:rsid w:val="006C643A"/>
    <w:rsid w:val="006D4CBD"/>
    <w:rsid w:val="006E7A77"/>
    <w:rsid w:val="007329B0"/>
    <w:rsid w:val="0074181F"/>
    <w:rsid w:val="00761E0B"/>
    <w:rsid w:val="007946BE"/>
    <w:rsid w:val="007959F7"/>
    <w:rsid w:val="007F2D1E"/>
    <w:rsid w:val="0080386A"/>
    <w:rsid w:val="00804CDE"/>
    <w:rsid w:val="008421D6"/>
    <w:rsid w:val="00861EB5"/>
    <w:rsid w:val="008641F0"/>
    <w:rsid w:val="00881851"/>
    <w:rsid w:val="008A3DAD"/>
    <w:rsid w:val="008C26C0"/>
    <w:rsid w:val="008C47FA"/>
    <w:rsid w:val="008C6668"/>
    <w:rsid w:val="008D65DC"/>
    <w:rsid w:val="009406B5"/>
    <w:rsid w:val="00955E01"/>
    <w:rsid w:val="009654EC"/>
    <w:rsid w:val="00966C87"/>
    <w:rsid w:val="00973DD6"/>
    <w:rsid w:val="0097769F"/>
    <w:rsid w:val="009F10B0"/>
    <w:rsid w:val="00A11774"/>
    <w:rsid w:val="00A159D9"/>
    <w:rsid w:val="00A2770F"/>
    <w:rsid w:val="00A31185"/>
    <w:rsid w:val="00A535BB"/>
    <w:rsid w:val="00A55B2E"/>
    <w:rsid w:val="00A62963"/>
    <w:rsid w:val="00A62B8F"/>
    <w:rsid w:val="00A70C6D"/>
    <w:rsid w:val="00A929FA"/>
    <w:rsid w:val="00A94454"/>
    <w:rsid w:val="00AB4BB8"/>
    <w:rsid w:val="00AB545E"/>
    <w:rsid w:val="00AC2C71"/>
    <w:rsid w:val="00AF2161"/>
    <w:rsid w:val="00B21E42"/>
    <w:rsid w:val="00B36853"/>
    <w:rsid w:val="00B63C4D"/>
    <w:rsid w:val="00B9652A"/>
    <w:rsid w:val="00BB6B6E"/>
    <w:rsid w:val="00BD47B4"/>
    <w:rsid w:val="00C218F4"/>
    <w:rsid w:val="00C311D4"/>
    <w:rsid w:val="00C335B7"/>
    <w:rsid w:val="00C5362B"/>
    <w:rsid w:val="00C80EC5"/>
    <w:rsid w:val="00C81D67"/>
    <w:rsid w:val="00C83DBC"/>
    <w:rsid w:val="00C87A19"/>
    <w:rsid w:val="00CB054E"/>
    <w:rsid w:val="00CB2535"/>
    <w:rsid w:val="00D13B97"/>
    <w:rsid w:val="00D42B3E"/>
    <w:rsid w:val="00D565A1"/>
    <w:rsid w:val="00D57777"/>
    <w:rsid w:val="00D6341F"/>
    <w:rsid w:val="00D7502E"/>
    <w:rsid w:val="00D8314A"/>
    <w:rsid w:val="00D91DAD"/>
    <w:rsid w:val="00D92604"/>
    <w:rsid w:val="00DB2AFF"/>
    <w:rsid w:val="00DB56CF"/>
    <w:rsid w:val="00DB7C46"/>
    <w:rsid w:val="00DC4162"/>
    <w:rsid w:val="00DC43E2"/>
    <w:rsid w:val="00E01DAE"/>
    <w:rsid w:val="00E0368C"/>
    <w:rsid w:val="00E046E3"/>
    <w:rsid w:val="00E22A7B"/>
    <w:rsid w:val="00E31341"/>
    <w:rsid w:val="00E314CE"/>
    <w:rsid w:val="00E329E9"/>
    <w:rsid w:val="00E44885"/>
    <w:rsid w:val="00E6571A"/>
    <w:rsid w:val="00E75F05"/>
    <w:rsid w:val="00ED0EF5"/>
    <w:rsid w:val="00F064BB"/>
    <w:rsid w:val="00F10FA2"/>
    <w:rsid w:val="00F604DE"/>
    <w:rsid w:val="00F80217"/>
    <w:rsid w:val="00FC18F8"/>
    <w:rsid w:val="00FE70B9"/>
    <w:rsid w:val="013E1CFE"/>
    <w:rsid w:val="02B63842"/>
    <w:rsid w:val="0AF20B7F"/>
    <w:rsid w:val="0DE071D6"/>
    <w:rsid w:val="2BAD30B1"/>
    <w:rsid w:val="2D2B642E"/>
    <w:rsid w:val="327563A4"/>
    <w:rsid w:val="388D13F0"/>
    <w:rsid w:val="397461E9"/>
    <w:rsid w:val="41C63A56"/>
    <w:rsid w:val="456C35FD"/>
    <w:rsid w:val="468D6D3C"/>
    <w:rsid w:val="4BFA509B"/>
    <w:rsid w:val="4F4E7AA5"/>
    <w:rsid w:val="54180401"/>
    <w:rsid w:val="5AB31737"/>
    <w:rsid w:val="5E3D104E"/>
    <w:rsid w:val="610D323B"/>
    <w:rsid w:val="61FB2F1E"/>
    <w:rsid w:val="6298109B"/>
    <w:rsid w:val="636A5181"/>
    <w:rsid w:val="6632489C"/>
    <w:rsid w:val="68D22954"/>
    <w:rsid w:val="6A492E36"/>
    <w:rsid w:val="753B1EBC"/>
    <w:rsid w:val="7D897D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8"/>
      <w:szCs w:val="28"/>
      <w:lang w:val="ru-RU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sz w:val="22"/>
      <w:szCs w:val="20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  <w:style w:type="paragraph" w:styleId="6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7">
    <w:name w:val="Body Text"/>
    <w:basedOn w:val="1"/>
    <w:uiPriority w:val="0"/>
    <w:pPr>
      <w:jc w:val="both"/>
    </w:pPr>
    <w:rPr>
      <w:szCs w:val="20"/>
    </w:rPr>
  </w:style>
  <w:style w:type="paragraph" w:styleId="8">
    <w:name w:val="List"/>
    <w:basedOn w:val="7"/>
    <w:uiPriority w:val="0"/>
    <w:rPr>
      <w:rFonts w:cs="Mangal"/>
    </w:rPr>
  </w:style>
  <w:style w:type="character" w:customStyle="1" w:styleId="9">
    <w:name w:val="WW8Num1z0"/>
    <w:uiPriority w:val="0"/>
    <w:rPr>
      <w:rFonts w:hint="default"/>
    </w:rPr>
  </w:style>
  <w:style w:type="character" w:customStyle="1" w:styleId="10">
    <w:name w:val="WW8Num1z1"/>
    <w:qFormat/>
    <w:uiPriority w:val="0"/>
  </w:style>
  <w:style w:type="character" w:customStyle="1" w:styleId="11">
    <w:name w:val="WW8Num1z2"/>
    <w:qFormat/>
    <w:uiPriority w:val="0"/>
  </w:style>
  <w:style w:type="character" w:customStyle="1" w:styleId="12">
    <w:name w:val="WW8Num1z3"/>
    <w:uiPriority w:val="0"/>
  </w:style>
  <w:style w:type="character" w:customStyle="1" w:styleId="13">
    <w:name w:val="WW8Num1z4"/>
    <w:uiPriority w:val="0"/>
  </w:style>
  <w:style w:type="character" w:customStyle="1" w:styleId="14">
    <w:name w:val="WW8Num1z5"/>
    <w:qFormat/>
    <w:uiPriority w:val="0"/>
  </w:style>
  <w:style w:type="character" w:customStyle="1" w:styleId="15">
    <w:name w:val="WW8Num1z6"/>
    <w:uiPriority w:val="0"/>
  </w:style>
  <w:style w:type="character" w:customStyle="1" w:styleId="16">
    <w:name w:val="WW8Num1z7"/>
    <w:uiPriority w:val="0"/>
  </w:style>
  <w:style w:type="character" w:customStyle="1" w:styleId="17">
    <w:name w:val="WW8Num1z8"/>
    <w:qFormat/>
    <w:uiPriority w:val="0"/>
  </w:style>
  <w:style w:type="character" w:customStyle="1" w:styleId="18">
    <w:name w:val="WW8Num2z0"/>
    <w:uiPriority w:val="0"/>
    <w:rPr>
      <w:rFonts w:hint="default"/>
    </w:rPr>
  </w:style>
  <w:style w:type="character" w:customStyle="1" w:styleId="19">
    <w:name w:val="WW8Num2z1"/>
    <w:qFormat/>
    <w:uiPriority w:val="0"/>
  </w:style>
  <w:style w:type="character" w:customStyle="1" w:styleId="20">
    <w:name w:val="WW8Num2z2"/>
    <w:uiPriority w:val="0"/>
    <w:rPr>
      <w:sz w:val="27"/>
      <w:szCs w:val="27"/>
    </w:rPr>
  </w:style>
  <w:style w:type="character" w:customStyle="1" w:styleId="21">
    <w:name w:val="WW8Num2z3"/>
    <w:uiPriority w:val="0"/>
  </w:style>
  <w:style w:type="character" w:customStyle="1" w:styleId="22">
    <w:name w:val="WW8Num2z4"/>
    <w:qFormat/>
    <w:uiPriority w:val="0"/>
  </w:style>
  <w:style w:type="character" w:customStyle="1" w:styleId="23">
    <w:name w:val="WW8Num2z5"/>
    <w:qFormat/>
    <w:uiPriority w:val="0"/>
  </w:style>
  <w:style w:type="character" w:customStyle="1" w:styleId="24">
    <w:name w:val="WW8Num2z6"/>
    <w:uiPriority w:val="0"/>
  </w:style>
  <w:style w:type="character" w:customStyle="1" w:styleId="25">
    <w:name w:val="WW8Num2z7"/>
    <w:uiPriority w:val="0"/>
  </w:style>
  <w:style w:type="character" w:customStyle="1" w:styleId="26">
    <w:name w:val="WW8Num2z8"/>
    <w:uiPriority w:val="0"/>
  </w:style>
  <w:style w:type="character" w:customStyle="1" w:styleId="27">
    <w:name w:val="WW8Num3z0"/>
    <w:uiPriority w:val="0"/>
    <w:rPr>
      <w:rFonts w:hint="default"/>
    </w:rPr>
  </w:style>
  <w:style w:type="character" w:customStyle="1" w:styleId="28">
    <w:name w:val="WW8Num3z1"/>
    <w:qFormat/>
    <w:uiPriority w:val="0"/>
  </w:style>
  <w:style w:type="character" w:customStyle="1" w:styleId="29">
    <w:name w:val="WW8Num3z2"/>
    <w:uiPriority w:val="0"/>
    <w:rPr>
      <w:bCs/>
      <w:sz w:val="27"/>
      <w:szCs w:val="27"/>
    </w:rPr>
  </w:style>
  <w:style w:type="character" w:customStyle="1" w:styleId="30">
    <w:name w:val="WW8Num3z3"/>
    <w:uiPriority w:val="0"/>
  </w:style>
  <w:style w:type="character" w:customStyle="1" w:styleId="31">
    <w:name w:val="WW8Num3z4"/>
    <w:uiPriority w:val="0"/>
  </w:style>
  <w:style w:type="character" w:customStyle="1" w:styleId="32">
    <w:name w:val="WW8Num3z5"/>
    <w:uiPriority w:val="0"/>
  </w:style>
  <w:style w:type="character" w:customStyle="1" w:styleId="33">
    <w:name w:val="WW8Num3z6"/>
    <w:uiPriority w:val="0"/>
  </w:style>
  <w:style w:type="character" w:customStyle="1" w:styleId="34">
    <w:name w:val="WW8Num3z7"/>
    <w:uiPriority w:val="0"/>
  </w:style>
  <w:style w:type="character" w:customStyle="1" w:styleId="35">
    <w:name w:val="WW8Num3z8"/>
    <w:uiPriority w:val="0"/>
  </w:style>
  <w:style w:type="character" w:customStyle="1" w:styleId="36">
    <w:name w:val="WW8Num4z0"/>
    <w:qFormat/>
    <w:uiPriority w:val="0"/>
    <w:rPr>
      <w:rFonts w:hint="default"/>
    </w:rPr>
  </w:style>
  <w:style w:type="character" w:customStyle="1" w:styleId="37">
    <w:name w:val="WW8Num4z1"/>
    <w:uiPriority w:val="0"/>
  </w:style>
  <w:style w:type="character" w:customStyle="1" w:styleId="38">
    <w:name w:val="WW8Num4z2"/>
    <w:qFormat/>
    <w:uiPriority w:val="0"/>
  </w:style>
  <w:style w:type="character" w:customStyle="1" w:styleId="39">
    <w:name w:val="WW8Num4z3"/>
    <w:qFormat/>
    <w:uiPriority w:val="0"/>
  </w:style>
  <w:style w:type="character" w:customStyle="1" w:styleId="40">
    <w:name w:val="WW8Num4z4"/>
    <w:uiPriority w:val="0"/>
  </w:style>
  <w:style w:type="character" w:customStyle="1" w:styleId="41">
    <w:name w:val="WW8Num4z5"/>
    <w:qFormat/>
    <w:uiPriority w:val="0"/>
  </w:style>
  <w:style w:type="character" w:customStyle="1" w:styleId="42">
    <w:name w:val="WW8Num4z6"/>
    <w:qFormat/>
    <w:uiPriority w:val="0"/>
  </w:style>
  <w:style w:type="character" w:customStyle="1" w:styleId="43">
    <w:name w:val="WW8Num4z7"/>
    <w:uiPriority w:val="0"/>
  </w:style>
  <w:style w:type="character" w:customStyle="1" w:styleId="44">
    <w:name w:val="WW8Num4z8"/>
    <w:uiPriority w:val="0"/>
  </w:style>
  <w:style w:type="character" w:customStyle="1" w:styleId="45">
    <w:name w:val="WW8Num5z0"/>
    <w:qFormat/>
    <w:uiPriority w:val="0"/>
    <w:rPr>
      <w:rFonts w:hint="default"/>
    </w:rPr>
  </w:style>
  <w:style w:type="character" w:customStyle="1" w:styleId="46">
    <w:name w:val="WW8Num5z1"/>
    <w:qFormat/>
    <w:uiPriority w:val="0"/>
  </w:style>
  <w:style w:type="character" w:customStyle="1" w:styleId="47">
    <w:name w:val="WW8Num5z2"/>
    <w:uiPriority w:val="0"/>
  </w:style>
  <w:style w:type="character" w:customStyle="1" w:styleId="48">
    <w:name w:val="WW8Num5z3"/>
    <w:qFormat/>
    <w:uiPriority w:val="0"/>
  </w:style>
  <w:style w:type="character" w:customStyle="1" w:styleId="49">
    <w:name w:val="WW8Num5z4"/>
    <w:uiPriority w:val="0"/>
  </w:style>
  <w:style w:type="character" w:customStyle="1" w:styleId="50">
    <w:name w:val="WW8Num5z5"/>
    <w:uiPriority w:val="0"/>
  </w:style>
  <w:style w:type="character" w:customStyle="1" w:styleId="51">
    <w:name w:val="WW8Num5z6"/>
    <w:uiPriority w:val="0"/>
  </w:style>
  <w:style w:type="character" w:customStyle="1" w:styleId="52">
    <w:name w:val="WW8Num5z7"/>
    <w:uiPriority w:val="0"/>
  </w:style>
  <w:style w:type="character" w:customStyle="1" w:styleId="53">
    <w:name w:val="WW8Num5z8"/>
    <w:uiPriority w:val="0"/>
  </w:style>
  <w:style w:type="character" w:customStyle="1" w:styleId="54">
    <w:name w:val="Основной шрифт абзаца1"/>
    <w:uiPriority w:val="0"/>
  </w:style>
  <w:style w:type="character" w:customStyle="1" w:styleId="55">
    <w:name w:val="Font Style13"/>
    <w:basedOn w:val="54"/>
    <w:uiPriority w:val="0"/>
    <w:rPr>
      <w:rFonts w:ascii="Times New Roman" w:hAnsi="Times New Roman" w:cs="Times New Roman"/>
      <w:sz w:val="24"/>
      <w:szCs w:val="24"/>
    </w:rPr>
  </w:style>
  <w:style w:type="character" w:customStyle="1" w:styleId="56">
    <w:name w:val="Символ нумерации"/>
    <w:uiPriority w:val="0"/>
  </w:style>
  <w:style w:type="character" w:customStyle="1" w:styleId="57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58">
    <w:name w:val="Заголовок"/>
    <w:basedOn w:val="1"/>
    <w:next w:val="7"/>
    <w:uiPriority w:val="0"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customStyle="1" w:styleId="59">
    <w:name w:val="Название1"/>
    <w:basedOn w:val="1"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0">
    <w:name w:val="Указатель1"/>
    <w:basedOn w:val="1"/>
    <w:uiPriority w:val="0"/>
    <w:pPr>
      <w:suppressLineNumbers/>
    </w:pPr>
    <w:rPr>
      <w:rFonts w:cs="Mangal"/>
    </w:rPr>
  </w:style>
  <w:style w:type="paragraph" w:customStyle="1" w:styleId="61">
    <w:name w:val="Схема документа1"/>
    <w:basedOn w:val="1"/>
    <w:uiPriority w:val="0"/>
    <w:pPr>
      <w:shd w:val="clear" w:color="auto" w:fill="000080"/>
    </w:pPr>
    <w:rPr>
      <w:rFonts w:ascii="Tahoma" w:hAnsi="Tahoma" w:cs="Tahoma"/>
    </w:rPr>
  </w:style>
  <w:style w:type="paragraph" w:customStyle="1" w:styleId="62">
    <w:name w:val="Основной текст с отступом 31"/>
    <w:basedOn w:val="1"/>
    <w:uiPriority w:val="0"/>
    <w:pPr>
      <w:ind w:left="7513" w:right="0" w:firstLine="0"/>
    </w:pPr>
    <w:rPr>
      <w:b/>
      <w:sz w:val="22"/>
      <w:szCs w:val="20"/>
    </w:rPr>
  </w:style>
  <w:style w:type="paragraph" w:customStyle="1" w:styleId="63">
    <w:name w:val=" Знак Знак Знак Знак Знак Знак"/>
    <w:basedOn w:val="1"/>
    <w:qFormat/>
    <w:uiPriority w:val="0"/>
    <w:rPr>
      <w:rFonts w:ascii="Verdana" w:hAnsi="Verdana" w:cs="Verdana"/>
      <w:sz w:val="20"/>
      <w:szCs w:val="20"/>
      <w:lang w:val="en-US"/>
    </w:rPr>
  </w:style>
  <w:style w:type="paragraph" w:customStyle="1" w:styleId="64">
    <w:name w:val="ConsPlusNormal"/>
    <w:uiPriority w:val="0"/>
    <w:pPr>
      <w:suppressAutoHyphens/>
      <w:autoSpaceDE w:val="0"/>
      <w:ind w:firstLine="720"/>
    </w:pPr>
    <w:rPr>
      <w:rFonts w:ascii="Arial" w:hAnsi="Arial" w:eastAsia="Times New Roman" w:cs="Arial"/>
      <w:lang w:val="ru-RU" w:eastAsia="ar-SA" w:bidi="ar-SA"/>
    </w:rPr>
  </w:style>
  <w:style w:type="paragraph" w:customStyle="1" w:styleId="65">
    <w:name w:val="Содержимое таблицы"/>
    <w:basedOn w:val="1"/>
    <w:qFormat/>
    <w:uiPriority w:val="0"/>
    <w:pPr>
      <w:suppressLineNumbers/>
    </w:pPr>
  </w:style>
  <w:style w:type="paragraph" w:customStyle="1" w:styleId="66">
    <w:name w:val="Заголовок таблицы"/>
    <w:basedOn w:val="65"/>
    <w:uiPriority w:val="0"/>
    <w:pPr>
      <w:suppressLineNumbers/>
      <w:jc w:val="center"/>
    </w:pPr>
    <w:rPr>
      <w:b/>
      <w:bCs/>
    </w:rPr>
  </w:style>
  <w:style w:type="character" w:customStyle="1" w:styleId="67">
    <w:name w:val="Цветовое выделение"/>
    <w:qFormat/>
    <w:uiPriority w:val="0"/>
    <w:rPr>
      <w:b/>
      <w:bCs/>
      <w:color w:val="26282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Администрация</Company>
  <Pages>2</Pages>
  <Words>725</Words>
  <Characters>4136</Characters>
  <Lines>34</Lines>
  <Paragraphs>9</Paragraphs>
  <TotalTime>8</TotalTime>
  <ScaleCrop>false</ScaleCrop>
  <LinksUpToDate>false</LinksUpToDate>
  <CharactersWithSpaces>4852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2014-11-17T12:11:00Z</dcterms:created>
  <dc:creator>One</dc:creator>
  <cp:lastModifiedBy>Support745</cp:lastModifiedBy>
  <cp:lastPrinted>2024-05-06T12:41:00Z</cp:lastPrinted>
  <dcterms:modified xsi:type="dcterms:W3CDTF">2024-05-07T09:05:15Z</dcterms:modified>
  <dc:title>РЕСПУБЛИКА АДЫГЕЯ</dc:title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5B82D790D7CE4D78A6E0B26446F86931_13</vt:lpwstr>
  </property>
</Properties>
</file>