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default"/>
          <w:bCs/>
          <w:u w:val="single"/>
          <w:lang w:val="ru-RU"/>
        </w:rPr>
      </w:pPr>
      <w:r>
        <w:rPr>
          <w:bCs/>
        </w:rPr>
        <w:t xml:space="preserve">от </w:t>
      </w:r>
      <w:r>
        <w:rPr>
          <w:rFonts w:hint="default"/>
          <w:bCs/>
          <w:u w:val="single"/>
          <w:lang w:val="en-US"/>
        </w:rPr>
        <w:t xml:space="preserve">  </w:t>
      </w:r>
      <w:r>
        <w:rPr>
          <w:rFonts w:hint="default"/>
          <w:bCs/>
          <w:u w:val="single"/>
          <w:lang w:val="ru-RU"/>
        </w:rPr>
        <w:t>22</w:t>
      </w:r>
      <w:r>
        <w:rPr>
          <w:rFonts w:hint="default"/>
          <w:bCs/>
          <w:u w:val="single"/>
          <w:lang w:val="en-US"/>
        </w:rPr>
        <w:t xml:space="preserve">  </w:t>
      </w:r>
      <w:r>
        <w:rPr>
          <w:bCs/>
          <w:lang w:val="en-US"/>
        </w:rPr>
        <w:t xml:space="preserve"> </w:t>
      </w:r>
      <w:r>
        <w:rPr>
          <w:rFonts w:hint="default"/>
          <w:bCs/>
          <w:lang w:val="ru-RU"/>
        </w:rPr>
        <w:t xml:space="preserve">января </w:t>
      </w:r>
      <w:r>
        <w:rPr>
          <w:bCs/>
        </w:rPr>
        <w:t>202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г. №</w:t>
      </w:r>
      <w:r>
        <w:rPr>
          <w:rFonts w:hint="default"/>
          <w:bCs/>
          <w:lang w:val="ru-RU"/>
        </w:rPr>
        <w:t xml:space="preserve"> </w:t>
      </w:r>
      <w:r>
        <w:rPr>
          <w:rFonts w:hint="default"/>
          <w:bCs/>
          <w:u w:val="single"/>
          <w:lang w:val="ru-RU"/>
        </w:rPr>
        <w:t xml:space="preserve">  4_</w:t>
      </w:r>
    </w:p>
    <w:p>
      <w:pPr>
        <w:jc w:val="center"/>
        <w:rPr>
          <w:bCs/>
        </w:rPr>
      </w:pPr>
      <w:r>
        <w:rPr>
          <w:bCs/>
        </w:rPr>
        <w:t>ст. Гиагинская</w:t>
      </w:r>
    </w:p>
    <w:p>
      <w:pPr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 </w:t>
      </w:r>
    </w:p>
    <w:p>
      <w:pPr>
        <w:jc w:val="both"/>
        <w:rPr>
          <w:rFonts w:hint="default"/>
          <w:bCs/>
          <w:lang w:val="ru-RU"/>
        </w:rPr>
      </w:pPr>
    </w:p>
    <w:p>
      <w:pPr>
        <w:tabs>
          <w:tab w:val="left" w:pos="975"/>
        </w:tabs>
        <w:jc w:val="both"/>
        <w:rPr>
          <w:b/>
          <w:bCs/>
          <w:sz w:val="27"/>
          <w:szCs w:val="27"/>
        </w:rPr>
      </w:pPr>
      <w:r>
        <w:rPr>
          <w:rFonts w:hint="default"/>
          <w:b/>
          <w:bCs/>
          <w:lang w:val="ru-RU"/>
        </w:rPr>
        <w:tab/>
      </w:r>
      <w:r>
        <w:rPr>
          <w:b/>
          <w:bCs/>
          <w:sz w:val="27"/>
          <w:szCs w:val="27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>
        <w:rPr>
          <w:rFonts w:hint="default"/>
          <w:b/>
          <w:bCs/>
          <w:sz w:val="27"/>
          <w:szCs w:val="27"/>
          <w:lang w:val="ru-RU"/>
        </w:rPr>
        <w:t xml:space="preserve"> с кадастровым номером 01:01:0500152:80</w:t>
      </w:r>
      <w:r>
        <w:rPr>
          <w:b/>
          <w:bCs/>
          <w:sz w:val="27"/>
          <w:szCs w:val="27"/>
        </w:rPr>
        <w:t xml:space="preserve"> по адресу: </w:t>
      </w:r>
      <w:r>
        <w:rPr>
          <w:b/>
          <w:bCs/>
          <w:sz w:val="27"/>
          <w:szCs w:val="27"/>
          <w:lang w:val="ru-RU"/>
        </w:rPr>
        <w:t>Гиагинский</w:t>
      </w:r>
      <w:r>
        <w:rPr>
          <w:rFonts w:hint="default"/>
          <w:b/>
          <w:bCs/>
          <w:sz w:val="27"/>
          <w:szCs w:val="27"/>
          <w:lang w:val="ru-RU"/>
        </w:rPr>
        <w:t xml:space="preserve"> район, </w:t>
      </w:r>
      <w:r>
        <w:rPr>
          <w:b/>
          <w:bCs/>
          <w:sz w:val="27"/>
          <w:szCs w:val="27"/>
        </w:rPr>
        <w:t xml:space="preserve">ст. Гиагинская, ул. Красная, 268 </w:t>
      </w:r>
      <w:r>
        <w:rPr>
          <w:rFonts w:hint="default"/>
          <w:b/>
          <w:bCs/>
          <w:sz w:val="27"/>
          <w:szCs w:val="27"/>
          <w:lang w:val="ru-RU"/>
        </w:rPr>
        <w:t>«Л</w:t>
      </w:r>
      <w:r>
        <w:rPr>
          <w:b/>
          <w:bCs/>
          <w:sz w:val="27"/>
          <w:szCs w:val="27"/>
        </w:rPr>
        <w:t>»</w:t>
      </w:r>
    </w:p>
    <w:p>
      <w:pPr>
        <w:tabs>
          <w:tab w:val="left" w:pos="975"/>
        </w:tabs>
        <w:jc w:val="both"/>
        <w:rPr>
          <w:b/>
          <w:bCs/>
          <w:sz w:val="27"/>
          <w:szCs w:val="27"/>
        </w:rPr>
      </w:pPr>
    </w:p>
    <w:p>
      <w:pPr>
        <w:tabs>
          <w:tab w:val="left" w:pos="975"/>
        </w:tabs>
        <w:jc w:val="both"/>
        <w:rPr>
          <w:bCs/>
          <w:sz w:val="27"/>
          <w:szCs w:val="27"/>
        </w:rPr>
      </w:pPr>
    </w:p>
    <w:p>
      <w:pPr>
        <w:ind w:firstLine="708" w:firstLineChars="0"/>
        <w:jc w:val="both"/>
        <w:rPr>
          <w:rFonts w:hint="default"/>
          <w:bCs/>
          <w:sz w:val="27"/>
          <w:szCs w:val="27"/>
          <w:lang w:val="ru-RU"/>
        </w:rPr>
      </w:pPr>
      <w:r>
        <w:rPr>
          <w:sz w:val="27"/>
          <w:szCs w:val="27"/>
        </w:rPr>
        <w:t xml:space="preserve">В соответствии со ст. 5.1, 40 Градостроительного кодекса Российской Федерации, </w:t>
      </w:r>
      <w:r>
        <w:rPr>
          <w:bCs/>
          <w:sz w:val="27"/>
          <w:szCs w:val="27"/>
        </w:rPr>
        <w:t xml:space="preserve">Положением о комиссии, </w:t>
      </w:r>
      <w:r>
        <w:rPr>
          <w:bCs/>
          <w:sz w:val="27"/>
          <w:szCs w:val="27"/>
          <w:lang w:val="ru-RU"/>
        </w:rPr>
        <w:t>её</w:t>
      </w:r>
      <w:r>
        <w:rPr>
          <w:bCs/>
          <w:sz w:val="27"/>
          <w:szCs w:val="27"/>
        </w:rPr>
        <w:t xml:space="preserve"> составе по вопросам градостроительной деятельности на территориях поселений, входящих в состав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 </w:t>
      </w:r>
      <w:r>
        <w:rPr>
          <w:bCs/>
          <w:sz w:val="27"/>
          <w:szCs w:val="27"/>
        </w:rPr>
        <w:t xml:space="preserve">«Гиагинский район», и о порядке организации проведения публичных слушаний, </w:t>
      </w:r>
      <w:r>
        <w:rPr>
          <w:bCs/>
          <w:sz w:val="27"/>
          <w:szCs w:val="27"/>
          <w:lang w:val="ru-RU"/>
        </w:rPr>
        <w:t>утверждённым</w:t>
      </w:r>
      <w:r>
        <w:rPr>
          <w:bCs/>
          <w:sz w:val="27"/>
          <w:szCs w:val="27"/>
        </w:rPr>
        <w:t xml:space="preserve"> постановлением главы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 от 28.06.2018 г. №153, руководствуясь Уставом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район», на основании  обращения гр. Гречаник К.В. от </w:t>
      </w:r>
      <w:r>
        <w:rPr>
          <w:rFonts w:hint="default"/>
          <w:bCs/>
          <w:sz w:val="27"/>
          <w:szCs w:val="27"/>
          <w:lang w:val="ru-RU"/>
        </w:rPr>
        <w:t>17</w:t>
      </w:r>
      <w:r>
        <w:rPr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01</w:t>
      </w:r>
      <w:r>
        <w:rPr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вх. №3/</w:t>
      </w:r>
      <w:r>
        <w:rPr>
          <w:rFonts w:hint="default"/>
          <w:bCs/>
          <w:sz w:val="27"/>
          <w:szCs w:val="27"/>
          <w:lang w:val="ru-RU"/>
        </w:rPr>
        <w:t>38</w:t>
      </w:r>
    </w:p>
    <w:p>
      <w:pPr>
        <w:jc w:val="both"/>
        <w:rPr>
          <w:bCs/>
          <w:sz w:val="27"/>
          <w:szCs w:val="27"/>
        </w:rPr>
      </w:pPr>
    </w:p>
    <w:p>
      <w:pPr>
        <w:jc w:val="center"/>
        <w:rPr>
          <w:b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</w:t>
      </w:r>
      <w:r>
        <w:rPr>
          <w:b w:val="0"/>
          <w:bCs w:val="0"/>
          <w:sz w:val="27"/>
          <w:szCs w:val="27"/>
        </w:rPr>
        <w:t>:</w:t>
      </w:r>
    </w:p>
    <w:p>
      <w:pPr>
        <w:jc w:val="center"/>
        <w:rPr>
          <w:b/>
          <w:bCs/>
          <w:sz w:val="27"/>
          <w:szCs w:val="27"/>
        </w:rPr>
      </w:pPr>
    </w:p>
    <w:p>
      <w:pPr>
        <w:numPr>
          <w:ilvl w:val="0"/>
          <w:numId w:val="2"/>
        </w:numPr>
        <w:ind w:firstLine="708"/>
        <w:jc w:val="both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>Назначить проведение публичных слушаний на «</w:t>
      </w:r>
      <w:r>
        <w:rPr>
          <w:rFonts w:hint="default"/>
          <w:bCs/>
          <w:sz w:val="27"/>
          <w:szCs w:val="27"/>
          <w:lang w:val="ru-RU"/>
        </w:rPr>
        <w:t>13</w:t>
      </w:r>
      <w:r>
        <w:rPr>
          <w:bCs/>
          <w:sz w:val="27"/>
          <w:szCs w:val="27"/>
        </w:rPr>
        <w:t xml:space="preserve">» </w:t>
      </w:r>
      <w:r>
        <w:rPr>
          <w:bCs/>
          <w:sz w:val="27"/>
          <w:szCs w:val="27"/>
          <w:lang w:val="ru-RU"/>
        </w:rPr>
        <w:t>февраля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в 1</w:t>
      </w:r>
      <w:r>
        <w:rPr>
          <w:rFonts w:hint="default"/>
          <w:bCs/>
          <w:sz w:val="27"/>
          <w:szCs w:val="27"/>
          <w:lang w:val="ru-RU"/>
        </w:rPr>
        <w:t>1</w:t>
      </w:r>
      <w:r>
        <w:rPr>
          <w:bCs/>
          <w:sz w:val="27"/>
          <w:szCs w:val="27"/>
        </w:rPr>
        <w:t xml:space="preserve"> ч. 00 м., по вопросу предоставления разрешения на отклонение от предельных параметров </w:t>
      </w:r>
      <w:r>
        <w:rPr>
          <w:bCs/>
          <w:sz w:val="27"/>
          <w:szCs w:val="27"/>
          <w:lang w:val="ru-RU"/>
        </w:rPr>
        <w:t>разрешённого</w:t>
      </w:r>
      <w:r>
        <w:rPr>
          <w:bCs/>
          <w:sz w:val="27"/>
          <w:szCs w:val="27"/>
        </w:rPr>
        <w:t xml:space="preserve"> строительства, реконструкции объектов капитального строительства в отношении земельного участка с кадастровым номером 01:01:0500152:80 площадью 82 кв.м, расположенного в территориальной зоне ОД-2 (Зона общественного центра местного значения)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по адресу: </w:t>
      </w:r>
      <w:r>
        <w:rPr>
          <w:bCs/>
          <w:sz w:val="27"/>
          <w:szCs w:val="27"/>
          <w:lang w:val="ru-RU"/>
        </w:rPr>
        <w:t>Гиагинский</w:t>
      </w:r>
      <w:r>
        <w:rPr>
          <w:rFonts w:hint="default"/>
          <w:bCs/>
          <w:sz w:val="27"/>
          <w:szCs w:val="27"/>
          <w:lang w:val="ru-RU"/>
        </w:rPr>
        <w:t xml:space="preserve"> район, </w:t>
      </w:r>
      <w:r>
        <w:rPr>
          <w:bCs/>
          <w:sz w:val="27"/>
          <w:szCs w:val="27"/>
        </w:rPr>
        <w:t xml:space="preserve">ст. Гиагинская,  ул. Красная, 268 </w:t>
      </w:r>
      <w:r>
        <w:rPr>
          <w:rFonts w:hint="default"/>
          <w:bCs/>
          <w:sz w:val="27"/>
          <w:szCs w:val="27"/>
          <w:lang w:val="ru-RU"/>
        </w:rPr>
        <w:t>«</w:t>
      </w:r>
      <w:r>
        <w:rPr>
          <w:bCs/>
          <w:sz w:val="27"/>
          <w:szCs w:val="27"/>
        </w:rPr>
        <w:t>Л»:</w:t>
      </w:r>
    </w:p>
    <w:p>
      <w:pPr>
        <w:numPr>
          <w:ilvl w:val="0"/>
          <w:numId w:val="0"/>
        </w:numPr>
        <w:ind w:left="0" w:leftChars="0" w:firstLine="799" w:firstLineChars="296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  <w:lang w:val="ru-RU"/>
        </w:rPr>
        <w:t xml:space="preserve">- </w:t>
      </w:r>
      <w:r>
        <w:rPr>
          <w:bCs/>
          <w:sz w:val="27"/>
          <w:szCs w:val="27"/>
        </w:rPr>
        <w:t>в части уменьшения минимальн</w:t>
      </w:r>
      <w:r>
        <w:rPr>
          <w:bCs/>
          <w:sz w:val="27"/>
          <w:szCs w:val="27"/>
          <w:lang w:val="ru-RU"/>
        </w:rPr>
        <w:t>ого</w:t>
      </w:r>
      <w:r>
        <w:rPr>
          <w:bCs/>
          <w:sz w:val="27"/>
          <w:szCs w:val="27"/>
        </w:rPr>
        <w:t xml:space="preserve"> отступ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от границ земельн</w:t>
      </w:r>
      <w:r>
        <w:rPr>
          <w:bCs/>
          <w:sz w:val="27"/>
          <w:szCs w:val="27"/>
          <w:lang w:val="ru-RU"/>
        </w:rPr>
        <w:t>ого</w:t>
      </w:r>
      <w:r>
        <w:rPr>
          <w:bCs/>
          <w:sz w:val="27"/>
          <w:szCs w:val="27"/>
        </w:rPr>
        <w:t xml:space="preserve"> участк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 с</w:t>
      </w:r>
      <w:r>
        <w:rPr>
          <w:rFonts w:hint="default"/>
          <w:bCs/>
          <w:sz w:val="27"/>
          <w:szCs w:val="27"/>
          <w:lang w:val="ru-RU"/>
        </w:rPr>
        <w:t xml:space="preserve"> запада</w:t>
      </w:r>
      <w:r>
        <w:rPr>
          <w:bCs/>
          <w:sz w:val="27"/>
          <w:szCs w:val="27"/>
        </w:rPr>
        <w:t xml:space="preserve"> – 0</w:t>
      </w:r>
      <w:r>
        <w:rPr>
          <w:rFonts w:hint="default"/>
          <w:bCs/>
          <w:sz w:val="27"/>
          <w:szCs w:val="27"/>
          <w:lang w:val="ru-RU"/>
        </w:rPr>
        <w:t>,2</w:t>
      </w:r>
      <w:r>
        <w:rPr>
          <w:bCs/>
          <w:sz w:val="27"/>
          <w:szCs w:val="27"/>
        </w:rPr>
        <w:t xml:space="preserve"> м</w:t>
      </w:r>
      <w:r>
        <w:rPr>
          <w:rFonts w:hint="default"/>
          <w:bCs/>
          <w:sz w:val="27"/>
          <w:szCs w:val="27"/>
          <w:lang w:val="ru-RU"/>
        </w:rPr>
        <w:t>., с юга и севера - 0,5 м., с востока - 0,28 м.;</w:t>
      </w:r>
    </w:p>
    <w:p>
      <w:pPr>
        <w:numPr>
          <w:ilvl w:val="0"/>
          <w:numId w:val="0"/>
        </w:numPr>
        <w:ind w:left="0" w:leftChars="0" w:firstLine="799" w:firstLineChars="296"/>
        <w:jc w:val="both"/>
        <w:rPr>
          <w:bCs/>
          <w:sz w:val="27"/>
          <w:szCs w:val="27"/>
        </w:rPr>
      </w:pPr>
      <w:r>
        <w:rPr>
          <w:rFonts w:hint="default"/>
          <w:bCs/>
          <w:sz w:val="27"/>
          <w:szCs w:val="27"/>
          <w:lang w:val="ru-RU"/>
        </w:rPr>
        <w:t xml:space="preserve">-  </w:t>
      </w:r>
      <w:r>
        <w:rPr>
          <w:rFonts w:hint="default"/>
          <w:bCs/>
          <w:sz w:val="27"/>
          <w:szCs w:val="27"/>
        </w:rPr>
        <w:t xml:space="preserve">в части увеличения максимального процента застройки до </w:t>
      </w:r>
      <w:r>
        <w:rPr>
          <w:rFonts w:hint="default"/>
          <w:bCs/>
          <w:sz w:val="27"/>
          <w:szCs w:val="27"/>
          <w:lang w:val="ru-RU"/>
        </w:rPr>
        <w:t>79</w:t>
      </w:r>
      <w:r>
        <w:rPr>
          <w:rFonts w:hint="default"/>
          <w:bCs/>
          <w:sz w:val="27"/>
          <w:szCs w:val="27"/>
        </w:rPr>
        <w:t>%.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 xml:space="preserve">Определить место проведения публичных слушаний: здание администрации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 по адресу: ст. Гиагинская, ул. Кооперативная, 35 каб. №1.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 xml:space="preserve">Организацию </w:t>
      </w:r>
      <w:r>
        <w:rPr>
          <w:bCs/>
          <w:sz w:val="27"/>
          <w:szCs w:val="27"/>
          <w:lang w:val="ru-RU"/>
        </w:rPr>
        <w:t>по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проведени</w:t>
      </w:r>
      <w:r>
        <w:rPr>
          <w:bCs/>
          <w:sz w:val="27"/>
          <w:szCs w:val="27"/>
          <w:lang w:val="ru-RU"/>
        </w:rPr>
        <w:t>ю</w:t>
      </w:r>
      <w:r>
        <w:rPr>
          <w:bCs/>
          <w:sz w:val="27"/>
          <w:szCs w:val="27"/>
        </w:rPr>
        <w:t xml:space="preserve"> публичных слушаний поручить Комиссии</w:t>
      </w:r>
      <w:r>
        <w:rPr>
          <w:rFonts w:hint="default"/>
          <w:bCs/>
          <w:sz w:val="27"/>
          <w:szCs w:val="27"/>
          <w:lang w:val="ru-RU"/>
        </w:rPr>
        <w:t xml:space="preserve">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>
      <w:pPr>
        <w:ind w:firstLine="708" w:firstLineChars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Cs/>
          <w:sz w:val="27"/>
          <w:szCs w:val="27"/>
        </w:rPr>
        <w:t xml:space="preserve">3.1. </w:t>
      </w:r>
      <w:r>
        <w:rPr>
          <w:bCs/>
          <w:sz w:val="27"/>
          <w:szCs w:val="27"/>
          <w:lang w:val="ru-RU"/>
        </w:rPr>
        <w:t>Состав</w:t>
      </w:r>
      <w:r>
        <w:rPr>
          <w:rFonts w:hint="default"/>
          <w:bCs/>
          <w:sz w:val="27"/>
          <w:szCs w:val="27"/>
          <w:lang w:val="ru-RU"/>
        </w:rPr>
        <w:t xml:space="preserve">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z w:val="27"/>
          <w:szCs w:val="27"/>
          <w:shd w:val="clear" w:color="auto" w:fill="FFFFFF"/>
        </w:rPr>
        <w:t>Провести публичные слушания в соответствии с действующим законодательством</w:t>
      </w:r>
      <w:r>
        <w:rPr>
          <w:rFonts w:hint="default"/>
          <w:color w:val="000000"/>
          <w:sz w:val="27"/>
          <w:szCs w:val="27"/>
          <w:shd w:val="clear" w:color="auto" w:fill="FFFFFF"/>
          <w:lang w:val="ru-RU"/>
        </w:rPr>
        <w:t xml:space="preserve"> и Порядком организации и проведения публичных слушаний</w:t>
      </w:r>
      <w:r>
        <w:rPr>
          <w:color w:val="000000"/>
          <w:sz w:val="27"/>
          <w:szCs w:val="27"/>
          <w:shd w:val="clear" w:color="auto" w:fill="FFFFFF"/>
        </w:rPr>
        <w:t>.</w:t>
      </w:r>
    </w:p>
    <w:p>
      <w:pPr>
        <w:ind w:firstLine="708" w:firstLineChars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rFonts w:hint="default"/>
          <w:bCs/>
          <w:sz w:val="27"/>
          <w:szCs w:val="27"/>
          <w:lang w:val="ru-RU"/>
        </w:rPr>
        <w:t>12</w:t>
      </w:r>
      <w:r>
        <w:rPr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02</w:t>
      </w:r>
      <w:r>
        <w:rPr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по адресу: ст. Гиагинская, ул. Кооперативная, 35 каб. № 1 (тел.88777930930 доб.128) по рабочим дням с 9 ч. 00м. до 13 ч. 00м.  с 13ч. 48м. до 17ч. 00м.</w:t>
      </w:r>
    </w:p>
    <w:p>
      <w:pPr>
        <w:ind w:firstLine="708" w:firstLineChars="0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  <w:lang w:val="ru-RU"/>
        </w:rPr>
        <w:t xml:space="preserve">3.3. </w:t>
      </w:r>
      <w:r>
        <w:rPr>
          <w:sz w:val="27"/>
          <w:szCs w:val="27"/>
        </w:rPr>
        <w:t xml:space="preserve">Организовать проведение экспозиции проекта. </w:t>
      </w:r>
      <w:r>
        <w:rPr>
          <w:sz w:val="27"/>
          <w:szCs w:val="27"/>
          <w:lang w:val="ru-RU"/>
        </w:rPr>
        <w:t>Посещение</w:t>
      </w:r>
      <w:r>
        <w:rPr>
          <w:rFonts w:hint="default"/>
          <w:sz w:val="27"/>
          <w:szCs w:val="27"/>
          <w:lang w:val="ru-RU"/>
        </w:rPr>
        <w:t xml:space="preserve"> экспозиции осуществляется в рабочие дни. Консультирование посетителей экспозиции осуществляется в устной форме. </w:t>
      </w:r>
      <w:r>
        <w:rPr>
          <w:sz w:val="27"/>
          <w:szCs w:val="27"/>
        </w:rPr>
        <w:t>Информационный материал разместить на стенде отдела архитектуры и градостроительства (</w:t>
      </w:r>
      <w:r>
        <w:rPr>
          <w:bCs/>
          <w:sz w:val="27"/>
          <w:szCs w:val="27"/>
        </w:rPr>
        <w:t xml:space="preserve">в фойе на 1 этаже, здания администрации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район»).</w:t>
      </w:r>
    </w:p>
    <w:p>
      <w:pPr>
        <w:ind w:firstLine="708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r>
        <w:rPr>
          <w:sz w:val="27"/>
          <w:szCs w:val="27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</w:t>
      </w:r>
      <w:r>
        <w:rPr>
          <w:rFonts w:hint="default"/>
          <w:sz w:val="27"/>
          <w:szCs w:val="27"/>
          <w:lang w:val="ru-RU"/>
        </w:rPr>
        <w:t xml:space="preserve"> на платформе общественного голосования обратной связи (ПОС),</w:t>
      </w:r>
      <w:r>
        <w:rPr>
          <w:sz w:val="27"/>
          <w:szCs w:val="27"/>
        </w:rPr>
        <w:t xml:space="preserve"> а также разместить на официальном сайте администрации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район».</w:t>
      </w:r>
    </w:p>
    <w:p>
      <w:pPr>
        <w:shd w:val="clear" w:color="auto" w:fill="FFFFFF"/>
        <w:tabs>
          <w:tab w:val="left" w:leader="underscore" w:pos="2981"/>
          <w:tab w:val="left" w:pos="7824"/>
        </w:tabs>
        <w:ind w:firstLine="675" w:firstLineChars="25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5. Контроль за исполнением настоящего постановления возложить на </w:t>
      </w:r>
      <w:r>
        <w:rPr>
          <w:sz w:val="27"/>
          <w:szCs w:val="27"/>
        </w:rPr>
        <w:t xml:space="preserve">заместителя главы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</w:rPr>
        <w:t xml:space="preserve"> отдела архитектуры и градостроительства.</w:t>
      </w: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</w:t>
      </w: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«Гиагинский район»</w:t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 xml:space="preserve">     </w:t>
      </w:r>
      <w:r>
        <w:rPr>
          <w:bCs/>
          <w:sz w:val="27"/>
          <w:szCs w:val="27"/>
        </w:rPr>
        <w:t>А.Н. Таранухин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b/>
          <w:bCs/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019F4BB7"/>
    <w:rsid w:val="34C67835"/>
    <w:rsid w:val="40113172"/>
    <w:rsid w:val="51FB7933"/>
    <w:rsid w:val="53227306"/>
    <w:rsid w:val="6E487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uiPriority w:val="0"/>
  </w:style>
  <w:style w:type="character" w:customStyle="1" w:styleId="47">
    <w:name w:val="WW8Num5z2"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uiPriority w:val="0"/>
    <w:pPr>
      <w:suppressLineNumbers/>
    </w:pPr>
  </w:style>
  <w:style w:type="paragraph" w:customStyle="1" w:styleId="66">
    <w:name w:val="Заголовок таблицы"/>
    <w:basedOn w:val="65"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4</Pages>
  <Words>729</Words>
  <Characters>4160</Characters>
  <Lines>34</Lines>
  <Paragraphs>9</Paragraphs>
  <TotalTime>99</TotalTime>
  <ScaleCrop>false</ScaleCrop>
  <LinksUpToDate>false</LinksUpToDate>
  <CharactersWithSpaces>4880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Support745</cp:lastModifiedBy>
  <cp:lastPrinted>2024-01-19T08:40:00Z</cp:lastPrinted>
  <dcterms:modified xsi:type="dcterms:W3CDTF">2024-01-23T07:27:29Z</dcterms:modified>
  <dc:title>РЕСПУБЛИКА АДЫГЕЯ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1523B4535A634A8184DD111384A939F5_13</vt:lpwstr>
  </property>
</Properties>
</file>