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3</w:t>
      </w:r>
    </w:p>
    <w:p>
      <w:pPr>
        <w:jc w:val="right"/>
        <w:rPr>
          <w:rFonts w:ascii="Times New Roman" w:hAnsi="Times New Roman" w:cs="Times New Roman"/>
          <w:sz w:val="18"/>
          <w:szCs w:val="1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мероприятий  муниципальной программы «Развитие сельского хозяйства на территории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муниципального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«Гиагинский район»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705"/>
        <w:gridCol w:w="319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70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9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консультативной помощи сельхозтоваропроизводителям и помощь в подготовке пакета документов для получения субсидий:</w:t>
            </w:r>
          </w:p>
          <w:p>
            <w:pPr>
              <w:pStyle w:val="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элитному семеноводству,  в рамках развития селекции и семеноводства.</w:t>
            </w:r>
          </w:p>
          <w:p>
            <w:pPr>
              <w:pStyle w:val="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возмещение </w:t>
            </w:r>
            <w:r>
              <w:rPr>
                <w:rStyle w:val="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части затрат на приобретение крупного рогатого скота молочного и мясного направлений, субсидий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повышение продуктивности в молочном скотоводстве, на возмещение части затрат на содержание товарного маточного поголовья крупного рогатого скота, на возмещение части затрат по содержанию племенного маточного поголовья сельскохозяйственных животных, на возмещение части затрат, связанных с развитием овцеводства и козоводства, а также для получения грантов, в рамках развития животноводства</w:t>
            </w:r>
          </w:p>
        </w:tc>
        <w:tc>
          <w:tcPr>
            <w:tcW w:w="319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соревнования по уборке урожая зерновых колосовых культур и подведения его итогов с целью поощрения работников сельскохозяйственных предприятий, крестьянских (фермерских) хозяйств за получение наивысших урожаев зерна</w:t>
            </w:r>
          </w:p>
        </w:tc>
        <w:tc>
          <w:tcPr>
            <w:tcW w:w="319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705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 w:eastAsia="en-US"/>
                <w14:textFill>
                  <w14:solidFill>
                    <w14:schemeClr w14:val="tx1"/>
                  </w14:solidFill>
                </w14:textFill>
              </w:rPr>
              <w:t>Ликвидация несанкционированной свалки отходов производства и потребления.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91" w:type="dxa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  <w:bookmarkStart w:id="0" w:name="_GoBack"/>
            <w:bookmarkEnd w:id="0"/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Управляющая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делами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.М. Василенко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693D97"/>
    <w:multiLevelType w:val="multilevel"/>
    <w:tmpl w:val="35693D97"/>
    <w:lvl w:ilvl="0" w:tentative="0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C38"/>
    <w:rsid w:val="00845C38"/>
    <w:rsid w:val="00DD2403"/>
    <w:rsid w:val="00FD1F16"/>
    <w:rsid w:val="00FD405D"/>
    <w:rsid w:val="3CCB1E4B"/>
    <w:rsid w:val="424345F7"/>
    <w:rsid w:val="564F5F0C"/>
    <w:rsid w:val="62F12AAF"/>
    <w:rsid w:val="6D52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Цветовое выделение"/>
    <w:qFormat/>
    <w:uiPriority w:val="99"/>
    <w:rPr>
      <w:b/>
      <w:color w:val="26282F"/>
    </w:r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9">
    <w:name w:val="ConsPlusNormal"/>
    <w:uiPriority w:val="0"/>
    <w:pPr>
      <w:widowControl w:val="0"/>
      <w:suppressAutoHyphens/>
      <w:autoSpaceDE w:val="0"/>
    </w:pPr>
    <w:rPr>
      <w:rFonts w:ascii="Arial" w:hAnsi="Arial" w:eastAsia="Times New Roman" w:cs="Arial"/>
      <w:lang w:val="ru-RU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967</Characters>
  <Lines>8</Lines>
  <Paragraphs>2</Paragraphs>
  <TotalTime>0</TotalTime>
  <ScaleCrop>false</ScaleCrop>
  <LinksUpToDate>false</LinksUpToDate>
  <CharactersWithSpaces>1134</CharactersWithSpaces>
  <Application>WPS Office_12.2.0.13412_F1E327BC-269C-435d-A152-05C5408002CA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2022-12-23T07:39:00Z</dcterms:created>
  <dc:creator>сельхозотдел</dc:creator>
  <cp:lastModifiedBy>Support846</cp:lastModifiedBy>
  <cp:lastPrinted>2023-08-07T09:18:00Z</cp:lastPrinted>
  <dcterms:modified xsi:type="dcterms:W3CDTF">2024-01-11T08:46:07Z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69A32A530D884C69B83C265F0DC1CD69_13</vt:lpwstr>
  </property>
</Properties>
</file>