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21600" w:type="dxa"/>
        <w:tblInd w:w="34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7"/>
        <w:gridCol w:w="1530"/>
        <w:gridCol w:w="1820"/>
        <w:gridCol w:w="236"/>
        <w:gridCol w:w="1472"/>
        <w:gridCol w:w="61"/>
        <w:gridCol w:w="236"/>
        <w:gridCol w:w="1038"/>
        <w:gridCol w:w="236"/>
        <w:gridCol w:w="367"/>
        <w:gridCol w:w="236"/>
        <w:gridCol w:w="511"/>
        <w:gridCol w:w="236"/>
        <w:gridCol w:w="191"/>
        <w:gridCol w:w="818"/>
        <w:gridCol w:w="236"/>
        <w:gridCol w:w="934"/>
        <w:gridCol w:w="236"/>
        <w:gridCol w:w="962"/>
        <w:gridCol w:w="9542"/>
        <w:gridCol w:w="15316"/>
        <w:gridCol w:w="236"/>
      </w:tblGrid>
      <w:tr w14:paraId="6AD60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2700" w:hRule="atLeast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58EDE0D"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0007803"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00D2BDCF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E3C34E6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C80FC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Приложение № 1                                                                                                                       к постановлению главы                                                                                          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                                               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ru-RU" w:eastAsia="zh-CN" w:bidi="ar"/>
              </w:rPr>
              <w:t>«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Гиагинский район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ru-RU" w:eastAsia="zh-CN" w:bidi="ar"/>
              </w:rPr>
              <w:t>»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                                                                                 </w:t>
            </w:r>
            <w:r>
              <w:rPr>
                <w:rStyle w:val="4"/>
                <w:rFonts w:eastAsia="SimSun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от  </w:t>
            </w:r>
            <w:r>
              <w:rPr>
                <w:rStyle w:val="4"/>
                <w:rFonts w:hint="default" w:ascii="Times New Roman" w:eastAsia="SimSun"/>
                <w:sz w:val="24"/>
                <w:szCs w:val="24"/>
                <w:bdr w:val="none" w:color="auto" w:sz="0" w:space="0"/>
                <w:lang w:val="ru-RU" w:eastAsia="zh-CN" w:bidi="ar"/>
              </w:rPr>
              <w:t>26 августа</w:t>
            </w:r>
            <w:r>
              <w:rPr>
                <w:rStyle w:val="4"/>
                <w:rFonts w:eastAsia="SimSun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2024 г. №  </w:t>
            </w:r>
            <w:r>
              <w:rPr>
                <w:rStyle w:val="4"/>
                <w:rFonts w:hint="default" w:ascii="Times New Roman" w:eastAsia="SimSun"/>
                <w:sz w:val="24"/>
                <w:szCs w:val="24"/>
                <w:bdr w:val="none" w:color="auto" w:sz="0" w:space="0"/>
                <w:lang w:val="ru-RU" w:eastAsia="zh-CN" w:bidi="ar"/>
              </w:rPr>
              <w:t>174</w:t>
            </w:r>
            <w:r>
              <w:rPr>
                <w:rStyle w:val="4"/>
                <w:rFonts w:eastAsia="SimSun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       </w:t>
            </w:r>
          </w:p>
        </w:tc>
      </w:tr>
      <w:tr w14:paraId="60C58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" w:hRule="atLeast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F0733E0"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6074177"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46AFF31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D518EF4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A2839A5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55DC1DE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7E4256C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3996DF3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7ADE487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C96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360" w:hRule="atLeast"/>
        </w:trPr>
        <w:tc>
          <w:tcPr>
            <w:tcW w:w="110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3D5320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Структура финансирования программных мероприятий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4F409995"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3D696CD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A784C61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B02F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300" w:hRule="atLeast"/>
        </w:trPr>
        <w:tc>
          <w:tcPr>
            <w:tcW w:w="326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 w14:paraId="0980C0A2"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 w14:paraId="06C0BBF8"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 w14:paraId="67BE01FF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vAlign w:val="center"/>
          </w:tcPr>
          <w:p w14:paraId="5D1F9740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vAlign w:val="center"/>
          </w:tcPr>
          <w:p w14:paraId="31CE18CE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vAlign w:val="center"/>
          </w:tcPr>
          <w:p w14:paraId="49A36BEA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vAlign w:val="center"/>
          </w:tcPr>
          <w:p w14:paraId="31A864DF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vAlign w:val="center"/>
          </w:tcPr>
          <w:p w14:paraId="6B2A01F2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vAlign w:val="center"/>
          </w:tcPr>
          <w:p w14:paraId="3A0FC997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87B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1035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1062FC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Наименование программы и подпрограмм муниципальной программы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top"/>
          </w:tcPr>
          <w:p w14:paraId="278C19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Срок исполнения</w:t>
            </w:r>
          </w:p>
        </w:tc>
        <w:tc>
          <w:tcPr>
            <w:tcW w:w="1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6CB87B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Источники финансирования программных меропиятий</w:t>
            </w:r>
          </w:p>
        </w:tc>
        <w:tc>
          <w:tcPr>
            <w:tcW w:w="176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2DAABF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Объем финансового обеспечения</w:t>
            </w:r>
          </w:p>
        </w:tc>
        <w:tc>
          <w:tcPr>
            <w:tcW w:w="623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3C87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 том числе по годам</w:t>
            </w:r>
          </w:p>
        </w:tc>
      </w:tr>
      <w:tr w14:paraId="6F2FB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735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19CCF5AD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top"/>
          </w:tcPr>
          <w:p w14:paraId="47C37D1C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7AB3C841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7BF5807A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56F3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FD9C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2023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C915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DE461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97840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2026</w:t>
            </w:r>
          </w:p>
        </w:tc>
      </w:tr>
      <w:tr w14:paraId="76F7B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90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323AA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Муниципальная программа муниципального образования "Гиагинский район" "Развитие культуры и искусства" 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noWrap/>
            <w:vAlign w:val="center"/>
          </w:tcPr>
          <w:p w14:paraId="686E9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top"/>
          </w:tcPr>
          <w:p w14:paraId="192E7C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30BDA5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609 527,59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66BA04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140 014,41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680124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110 218,75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39811A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134 205,33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1D264F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109 531,60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 w14:paraId="22D861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115557,5</w:t>
            </w:r>
          </w:p>
        </w:tc>
      </w:tr>
      <w:tr w14:paraId="7C2CD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78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066AC2AD"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noWrap/>
            <w:vAlign w:val="center"/>
          </w:tcPr>
          <w:p w14:paraId="1BEBEFDE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7018C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noWrap/>
            <w:vAlign w:val="center"/>
          </w:tcPr>
          <w:p w14:paraId="5D0174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609 527,59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noWrap/>
            <w:vAlign w:val="center"/>
          </w:tcPr>
          <w:p w14:paraId="498736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140 014,41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noWrap/>
            <w:vAlign w:val="center"/>
          </w:tcPr>
          <w:p w14:paraId="70CEFB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110218,75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noWrap/>
            <w:vAlign w:val="center"/>
          </w:tcPr>
          <w:p w14:paraId="73EFAC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134205,33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noWrap/>
            <w:vAlign w:val="center"/>
          </w:tcPr>
          <w:p w14:paraId="018F77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109531,60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 w14:paraId="031A33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115557,5</w:t>
            </w:r>
          </w:p>
        </w:tc>
      </w:tr>
      <w:tr w14:paraId="217E9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735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7D2A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Подпрограмма 1. "Сохранение и развитие культурно-досуговой деятельности</w:t>
            </w:r>
            <w:r>
              <w:rPr>
                <w:rStyle w:val="5"/>
                <w:rFonts w:eastAsia="SimSun"/>
                <w:sz w:val="24"/>
                <w:szCs w:val="24"/>
                <w:bdr w:val="none" w:color="auto" w:sz="0" w:space="0"/>
                <w:lang w:val="en-US" w:eastAsia="zh-CN" w:bidi="ar"/>
              </w:rPr>
              <w:t>"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1EAA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vAlign w:val="center"/>
          </w:tcPr>
          <w:p w14:paraId="07844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196A89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304 125,95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5C54B3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70 496,80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704EB9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56 121,67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650C38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61 930,78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6EB88B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55 809,10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0903C8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59767,60</w:t>
            </w:r>
          </w:p>
        </w:tc>
      </w:tr>
      <w:tr w14:paraId="0E74E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15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70A20D5"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975324A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39DD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3D98E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304 125,95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EEF81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70 496,80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3FD83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56 121,67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40A7D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61 930,78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3B12D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55 809,10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A0590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59767,60</w:t>
            </w:r>
          </w:p>
        </w:tc>
      </w:tr>
      <w:tr w14:paraId="17ACA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15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9972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Подпрограмма 2. "Сохранение и развитие библиотечного обслуживания"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1382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vAlign w:val="center"/>
          </w:tcPr>
          <w:p w14:paraId="2CE8D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064301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92 552,09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21EA85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18 591,99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79283B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20 828,07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06FEB2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21 911,43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651549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14 917,70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75CA2A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16302,90</w:t>
            </w:r>
          </w:p>
        </w:tc>
      </w:tr>
      <w:tr w14:paraId="48440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75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74B26A6"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701983F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3DE9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F4F74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92 552,09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6F327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18 591,99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8B8AE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20 828,07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08ED6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21 911,43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72A99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14 917,70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71212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16302,90</w:t>
            </w:r>
          </w:p>
        </w:tc>
      </w:tr>
      <w:tr w14:paraId="304AE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30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1CE9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Подпрограмма 3. "Сохранение и развитие музейного дела"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5F9F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vAlign w:val="center"/>
          </w:tcPr>
          <w:p w14:paraId="065BB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58FA76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22 490,11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19D0DB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2 911,88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43F0CB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6 786,24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512B20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5 195,88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5BF0BC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4 125,10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13F8EB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3471,00</w:t>
            </w:r>
          </w:p>
        </w:tc>
      </w:tr>
      <w:tr w14:paraId="77F23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6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8683AAE"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3A43CFB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23DD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DD115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22 490,11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17DBD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2 911,88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116BE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6 786,24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37AC8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5 195,88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420FC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4 125,10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50C71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3471,00</w:t>
            </w:r>
          </w:p>
        </w:tc>
      </w:tr>
      <w:tr w14:paraId="56684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0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A993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Подпрограмма 4. "Сохранение и развитие дополнительного образования в сфере культуры"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4A08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vAlign w:val="center"/>
          </w:tcPr>
          <w:p w14:paraId="121DD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4F5F00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23 595,25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362A93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23 595,25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2B2CFE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1337EF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6FDBC3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69358D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42CC9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51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8B8B6B3"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28E51BC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5458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B9C9C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23 595,25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4E471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23 595,25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A784C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C649F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0401A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C2E64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05ABF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60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E3AD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Подпрограмма 5. "Организационное и техническое обеспечение реализации муниципальной программы"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5426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vAlign w:val="center"/>
          </w:tcPr>
          <w:p w14:paraId="303A5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0E57D6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166 764,19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3B57F4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24 418,48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531274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26 482,77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148C6C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45 167,24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670DA8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34 679,70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38C860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36016,00</w:t>
            </w:r>
          </w:p>
        </w:tc>
      </w:tr>
      <w:tr w14:paraId="62612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6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3384EB0"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A47376C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75FF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3F7AC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166 764,19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A8736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24 418,48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FCA50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26 482,77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FA1B3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45 167,24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DCD35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34 679,70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8EB91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36016,00</w:t>
            </w:r>
          </w:p>
        </w:tc>
      </w:tr>
      <w:tr w14:paraId="67953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300" w:hRule="atLeast"/>
        </w:trPr>
        <w:tc>
          <w:tcPr>
            <w:tcW w:w="326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vAlign w:val="center"/>
          </w:tcPr>
          <w:p w14:paraId="6F10AF18"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vAlign w:val="center"/>
          </w:tcPr>
          <w:p w14:paraId="7489EAC1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vAlign w:val="center"/>
          </w:tcPr>
          <w:p w14:paraId="4D62834F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9C2C9EF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436D7C0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6510A0D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A70DFA0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B7EE14A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42415B4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2A9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300" w:hRule="atLeast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AA6DC86">
            <w:pPr>
              <w:jc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7B85969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07BAB79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F5003E7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3D52005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B2FC8A3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04CE994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6730AD9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EB71A26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6A0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300" w:hRule="atLeast"/>
        </w:trPr>
        <w:tc>
          <w:tcPr>
            <w:tcW w:w="1462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5301D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Начальник отдела по общим и кадровым вопросам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ru-RU" w:eastAsia="zh-CN" w:bidi="ar"/>
              </w:rPr>
              <w:t xml:space="preserve">                                                           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Н.В.Руденко</w:t>
            </w:r>
          </w:p>
          <w:p w14:paraId="614DD9B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 w14:paraId="6FF903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C40F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0" w:hRule="atLeast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D9DAC59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C3071F8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498AEB4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EA7FE5E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37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91933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Приложение № 2                                                                                                                       к постановлению главы                                                                                          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                                               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ru-RU" w:eastAsia="zh-CN" w:bidi="ar"/>
              </w:rPr>
              <w:t>«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Гиагинский район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ru-RU" w:eastAsia="zh-CN" w:bidi="ar"/>
              </w:rPr>
              <w:t>»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                                                                                    </w:t>
            </w:r>
            <w:r>
              <w:rPr>
                <w:rStyle w:val="4"/>
                <w:rFonts w:eastAsia="SimSun"/>
                <w:sz w:val="24"/>
                <w:szCs w:val="24"/>
                <w:lang w:val="en-US" w:eastAsia="zh-CN" w:bidi="ar"/>
              </w:rPr>
              <w:t xml:space="preserve">от  </w:t>
            </w:r>
            <w:r>
              <w:rPr>
                <w:rStyle w:val="4"/>
                <w:rFonts w:hint="default" w:ascii="Times New Roman" w:eastAsia="SimSun"/>
                <w:sz w:val="24"/>
                <w:szCs w:val="24"/>
                <w:lang w:val="ru-RU" w:eastAsia="zh-CN" w:bidi="ar"/>
              </w:rPr>
              <w:t>26 августа</w:t>
            </w:r>
            <w:r>
              <w:rPr>
                <w:rStyle w:val="4"/>
                <w:rFonts w:eastAsia="SimSun"/>
                <w:sz w:val="24"/>
                <w:szCs w:val="24"/>
                <w:lang w:val="en-US" w:eastAsia="zh-CN" w:bidi="ar"/>
              </w:rPr>
              <w:t xml:space="preserve"> 2024 г. №  </w:t>
            </w:r>
            <w:r>
              <w:rPr>
                <w:rStyle w:val="4"/>
                <w:rFonts w:hint="default" w:ascii="Times New Roman" w:eastAsia="SimSun"/>
                <w:sz w:val="24"/>
                <w:szCs w:val="24"/>
                <w:lang w:val="ru-RU" w:eastAsia="zh-CN" w:bidi="ar"/>
              </w:rPr>
              <w:t>174</w:t>
            </w:r>
            <w:r>
              <w:rPr>
                <w:rStyle w:val="6"/>
                <w:rFonts w:eastAsia="SimSun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     </w:t>
            </w:r>
          </w:p>
        </w:tc>
      </w:tr>
      <w:tr w14:paraId="0C461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0" w:hRule="atLeast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4396DA8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6305B12F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EB5C46F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9F14C7A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37" w:type="dxa"/>
            <w:gridSpan w:val="13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67095BA6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489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0" w:hRule="atLeast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3DF3802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AFBED6E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ADB57B9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6A97635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37" w:type="dxa"/>
            <w:gridSpan w:val="13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077DADCA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0C7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0" w:hRule="atLeast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220CE74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7B3428D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63476991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E0B17AF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37" w:type="dxa"/>
            <w:gridSpan w:val="13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6C15FC13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6B9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800" w:hRule="atLeast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B65DE70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E1182F6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6FCF6915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E9D7A4B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37" w:type="dxa"/>
            <w:gridSpan w:val="13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51E79CD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C79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300" w:hRule="atLeast"/>
        </w:trPr>
        <w:tc>
          <w:tcPr>
            <w:tcW w:w="1462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780AC3C">
            <w:pPr>
              <w:jc w:val="center"/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Структура финансирования программных мероприятий</w:t>
            </w:r>
          </w:p>
          <w:p w14:paraId="5C7C5E2E">
            <w:pP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6036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5552" w:type="dxa"/>
          <w:trHeight w:val="240" w:hRule="atLeast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3CC87E3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3B3C260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62821FB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98CA34C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13A214B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69D16A8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9C4CBB1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8A43D72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810D0A7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BF2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420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170B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B8A8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Срок исполнения</w:t>
            </w:r>
          </w:p>
        </w:tc>
        <w:tc>
          <w:tcPr>
            <w:tcW w:w="18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/>
            <w:vAlign w:val="center"/>
          </w:tcPr>
          <w:p w14:paraId="6F842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Источники финансирования программных мероприятий</w:t>
            </w:r>
          </w:p>
        </w:tc>
        <w:tc>
          <w:tcPr>
            <w:tcW w:w="176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/>
            <w:vAlign w:val="center"/>
          </w:tcPr>
          <w:p w14:paraId="01029C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Объём финансового обеспечения</w:t>
            </w:r>
          </w:p>
        </w:tc>
        <w:tc>
          <w:tcPr>
            <w:tcW w:w="623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0344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 том числе по годам</w:t>
            </w:r>
          </w:p>
        </w:tc>
      </w:tr>
      <w:tr w14:paraId="3F130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915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E3C65F8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D51A5A6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2E77C7A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FC7E84A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B2E90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21FFB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2023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C2791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BEA20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FCC14E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2026</w:t>
            </w:r>
          </w:p>
        </w:tc>
      </w:tr>
      <w:tr w14:paraId="02D6A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580" w:hRule="atLeast"/>
        </w:trPr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2DFCA3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Подпрограмма 2 "Сохранение и развитие библиотечного обслуживания"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6EB5F15D">
            <w:pP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ru-RU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2D5ACC1C">
            <w:pP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2736A8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92552,09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51BA85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18591,99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47D035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20828,07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382FD5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21911,43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56504C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14917,70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/>
            <w:vAlign w:val="center"/>
          </w:tcPr>
          <w:p w14:paraId="41A0CA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16302,90</w:t>
            </w:r>
          </w:p>
        </w:tc>
      </w:tr>
      <w:tr w14:paraId="14A2F8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60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173AE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Комплектование библиотечных фондов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2884D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vAlign w:val="center"/>
          </w:tcPr>
          <w:p w14:paraId="1663CA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noWrap/>
            <w:vAlign w:val="center"/>
          </w:tcPr>
          <w:p w14:paraId="32278C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6845,70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noWrap/>
            <w:vAlign w:val="center"/>
          </w:tcPr>
          <w:p w14:paraId="7F1165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2276,00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noWrap/>
            <w:vAlign w:val="center"/>
          </w:tcPr>
          <w:p w14:paraId="2B70EA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2377,70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noWrap/>
            <w:vAlign w:val="center"/>
          </w:tcPr>
          <w:p w14:paraId="6A9515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noWrap/>
            <w:vAlign w:val="center"/>
          </w:tcPr>
          <w:p w14:paraId="6BF3DF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6F7D3D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956,00</w:t>
            </w:r>
          </w:p>
        </w:tc>
      </w:tr>
      <w:tr w14:paraId="3B9CF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375" w:hRule="atLeast"/>
        </w:trPr>
        <w:tc>
          <w:tcPr>
            <w:tcW w:w="32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0DAD68B8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1F003F2C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753E34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0AC291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6845,70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182B7A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2276,00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3839D0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2377,70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73CBDF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7768AF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956,00 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539106C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956,00</w:t>
            </w:r>
          </w:p>
        </w:tc>
      </w:tr>
      <w:tr w14:paraId="280B2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0" w:hRule="atLeast"/>
        </w:trPr>
        <w:tc>
          <w:tcPr>
            <w:tcW w:w="326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4D557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153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60345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vAlign w:val="center"/>
          </w:tcPr>
          <w:p w14:paraId="3C7EF3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04546A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102,40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2E6313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391AF7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51,20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34D214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51,20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2B46CC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7BCD22E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05D2F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510" w:hRule="atLeast"/>
        </w:trPr>
        <w:tc>
          <w:tcPr>
            <w:tcW w:w="32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70B39D43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004CC102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40EFFD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489552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1,20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38623A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291AD6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0,60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294D0D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0,60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7853A9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175B24F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36445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60" w:hRule="atLeast"/>
        </w:trPr>
        <w:tc>
          <w:tcPr>
            <w:tcW w:w="32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4B0E0A79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1226B1F5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4458A1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Республиканский бюджет 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4B8DAB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1,20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60E8AA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531817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0,60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66CD23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0,60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0FA0B1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4CD9E2C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5460F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750" w:hRule="atLeast"/>
        </w:trPr>
        <w:tc>
          <w:tcPr>
            <w:tcW w:w="32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745E50EF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0B544CEB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721A0B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Федеральный бюджет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0FD989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100,00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1347EF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53A128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50,00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1856F5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59D275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08CEE77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22547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435" w:hRule="atLeast"/>
        </w:trPr>
        <w:tc>
          <w:tcPr>
            <w:tcW w:w="326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7D8F0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Обеспечение безопасности в учреждениях культуры</w:t>
            </w:r>
          </w:p>
        </w:tc>
        <w:tc>
          <w:tcPr>
            <w:tcW w:w="153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5668C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vAlign w:val="center"/>
          </w:tcPr>
          <w:p w14:paraId="6C73AB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52FC31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311,51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noWrap/>
            <w:vAlign w:val="center"/>
          </w:tcPr>
          <w:p w14:paraId="5A918C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7,51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noWrap/>
            <w:vAlign w:val="center"/>
          </w:tcPr>
          <w:p w14:paraId="009C94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167,00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noWrap/>
            <w:vAlign w:val="center"/>
          </w:tcPr>
          <w:p w14:paraId="4BD05A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137,00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noWrap/>
            <w:vAlign w:val="center"/>
          </w:tcPr>
          <w:p w14:paraId="325B47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64FE28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02CF4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480" w:hRule="atLeast"/>
        </w:trPr>
        <w:tc>
          <w:tcPr>
            <w:tcW w:w="32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113D80D2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4B119A7E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0655D0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3808B1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311,51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65ED37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7,51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14AC52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167,00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0EFD69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137,00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5E40A3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1BF9B7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163DF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720" w:hRule="atLeast"/>
        </w:trPr>
        <w:tc>
          <w:tcPr>
            <w:tcW w:w="326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2EFE3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Укрепление и развитие материально-технической базы, включая капитальный ремонт, текущий ремонт, восстановление, реконструкцию, строительство зданий и помещений, обеспечение их современным оборудованием</w:t>
            </w:r>
          </w:p>
        </w:tc>
        <w:tc>
          <w:tcPr>
            <w:tcW w:w="153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67454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vAlign w:val="center"/>
          </w:tcPr>
          <w:p w14:paraId="3D1FD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noWrap/>
            <w:vAlign w:val="center"/>
          </w:tcPr>
          <w:p w14:paraId="626771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1490,92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noWrap/>
            <w:vAlign w:val="center"/>
          </w:tcPr>
          <w:p w14:paraId="76BC16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1121,22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noWrap/>
            <w:vAlign w:val="center"/>
          </w:tcPr>
          <w:p w14:paraId="6882CC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369,70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noWrap/>
            <w:vAlign w:val="center"/>
          </w:tcPr>
          <w:p w14:paraId="5B214F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0C0C0" w:fill="FF99CC"/>
            <w:noWrap/>
            <w:vAlign w:val="center"/>
          </w:tcPr>
          <w:p w14:paraId="3B892B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2ED57C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560D4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1095" w:hRule="atLeast"/>
        </w:trPr>
        <w:tc>
          <w:tcPr>
            <w:tcW w:w="32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31C835EE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4DF584FE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0D7B3F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4FCB4C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1490,92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60C12C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1121,22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4D81C8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369,70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1C0865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0F3CCC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0A508C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65D28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0" w:hRule="atLeast"/>
        </w:trPr>
        <w:tc>
          <w:tcPr>
            <w:tcW w:w="326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673A0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Обеспечение деятельности (оказание услуг) подведомственных муниципальных бюджетных учреждений</w:t>
            </w:r>
          </w:p>
        </w:tc>
        <w:tc>
          <w:tcPr>
            <w:tcW w:w="153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2CC62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vAlign w:val="center"/>
          </w:tcPr>
          <w:p w14:paraId="7DE48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3A7FC7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79594,72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2B2391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14470,02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7C9D34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17169,27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4CF17A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20511,43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76C052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13031,20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47E25B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14412,80</w:t>
            </w:r>
          </w:p>
        </w:tc>
      </w:tr>
      <w:tr w14:paraId="13561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540" w:hRule="atLeast"/>
        </w:trPr>
        <w:tc>
          <w:tcPr>
            <w:tcW w:w="32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7915C69E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62808796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6A0461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76A84F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79594,72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00950D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14470,02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6FC3ED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17169,27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556A08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20511,43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7E31C0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13031,2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309135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14412,80</w:t>
            </w:r>
          </w:p>
        </w:tc>
      </w:tr>
      <w:tr w14:paraId="48686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570" w:hRule="atLeast"/>
        </w:trPr>
        <w:tc>
          <w:tcPr>
            <w:tcW w:w="326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15FC1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15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1C359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CC" w:fill="FF99CC"/>
            <w:vAlign w:val="center"/>
          </w:tcPr>
          <w:p w14:paraId="7BC8A8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24396E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0C5FD6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3188DA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51BCDD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5853C2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4C3C1C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0B920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60" w:hRule="atLeast"/>
        </w:trPr>
        <w:tc>
          <w:tcPr>
            <w:tcW w:w="32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05CC4C61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1FF91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CC" w:fill="FFFFFF"/>
            <w:vAlign w:val="center"/>
          </w:tcPr>
          <w:p w14:paraId="744F50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Федеральный бюджет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24D8ED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036D33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7B4B73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4F1DC3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3010D8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1564D5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706DC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75" w:hRule="atLeast"/>
        </w:trPr>
        <w:tc>
          <w:tcPr>
            <w:tcW w:w="326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394D0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Создание модельных библиотек</w:t>
            </w:r>
          </w:p>
        </w:tc>
        <w:tc>
          <w:tcPr>
            <w:tcW w:w="153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4E6DB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vAlign w:val="center"/>
          </w:tcPr>
          <w:p w14:paraId="5DE5F9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пo источникам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5CD39C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45652E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78B223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5A55D1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1DE4A9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1DE9F7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0385F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0" w:hRule="atLeast"/>
        </w:trPr>
        <w:tc>
          <w:tcPr>
            <w:tcW w:w="32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22620FBC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5F042F37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CC" w:fill="FFFFFF"/>
            <w:vAlign w:val="center"/>
          </w:tcPr>
          <w:p w14:paraId="07E679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Федеральный бюджет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49DFE7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0CECD2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678C1F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65D479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30C582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6B3820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74736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0" w:hRule="atLeast"/>
        </w:trPr>
        <w:tc>
          <w:tcPr>
            <w:tcW w:w="32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4180B85B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1EA091EB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52860A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Республиканский бюджет 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347BE3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1D26D6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35AC04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66AAD1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677C92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219B76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7D0D3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510" w:hRule="atLeast"/>
        </w:trPr>
        <w:tc>
          <w:tcPr>
            <w:tcW w:w="32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3E8A4588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1ED277E9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3C8F3A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092CF2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39660E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125CB6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726E09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3958A4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02CC6C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0CF6CE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720" w:hRule="atLeast"/>
        </w:trPr>
        <w:tc>
          <w:tcPr>
            <w:tcW w:w="326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2716D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Компенсационные выплаты на оплату жилья и коммунальных услуг</w:t>
            </w:r>
          </w:p>
        </w:tc>
        <w:tc>
          <w:tcPr>
            <w:tcW w:w="153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191AC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vAlign w:val="center"/>
          </w:tcPr>
          <w:p w14:paraId="3DA99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пo источникам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6706DA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3444,04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46163F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542,14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705B01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534,30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46EA13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789,20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4C8C5D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789,20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5964C4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789,20</w:t>
            </w:r>
          </w:p>
        </w:tc>
      </w:tr>
      <w:tr w14:paraId="14B30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0" w:hRule="atLeast"/>
        </w:trPr>
        <w:tc>
          <w:tcPr>
            <w:tcW w:w="32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6C23792B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6F35675D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79638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Республиканский бюджет 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004B89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3444,04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05CF36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542,14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6C7C53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534,30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3D9816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789,20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18E929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789,20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432912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789,20</w:t>
            </w:r>
          </w:p>
        </w:tc>
      </w:tr>
      <w:tr w14:paraId="3F125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0" w:hRule="atLeast"/>
        </w:trPr>
        <w:tc>
          <w:tcPr>
            <w:tcW w:w="326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05CE1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Создание модельных муниципальных библиотек</w:t>
            </w:r>
          </w:p>
        </w:tc>
        <w:tc>
          <w:tcPr>
            <w:tcW w:w="153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7F0A9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vAlign w:val="center"/>
          </w:tcPr>
          <w:p w14:paraId="4F4899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пo источникам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470296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5D57DC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132C21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1493DB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8080" w:fill="FF99CC"/>
            <w:noWrap/>
            <w:vAlign w:val="center"/>
          </w:tcPr>
          <w:p w14:paraId="6B0BDB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6294A0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5A361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90" w:hRule="atLeast"/>
        </w:trPr>
        <w:tc>
          <w:tcPr>
            <w:tcW w:w="32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6B4BCBCB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336128CD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CC" w:fill="FFFFFF"/>
            <w:vAlign w:val="center"/>
          </w:tcPr>
          <w:p w14:paraId="2E1AAD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Федеральный бюджет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01C4F5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532FEF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619276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6C894A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7DBC86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5D5EF5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66039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555" w:hRule="atLeast"/>
        </w:trPr>
        <w:tc>
          <w:tcPr>
            <w:tcW w:w="32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622B3706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27E3CF73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41418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Республиканский бюджет 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0C0123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3895FC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6A6D9C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17173C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324D29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1BC65E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600D3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405" w:hRule="atLeast"/>
        </w:trPr>
        <w:tc>
          <w:tcPr>
            <w:tcW w:w="32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0231E65E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2A74DA76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624CD2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4503EC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706A57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4D3E97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7D2AD3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2E554C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715358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24A1F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570" w:hRule="atLeast"/>
        </w:trPr>
        <w:tc>
          <w:tcPr>
            <w:tcW w:w="326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1C926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Благоустройство территорий учреждений культуры</w:t>
            </w:r>
          </w:p>
        </w:tc>
        <w:tc>
          <w:tcPr>
            <w:tcW w:w="153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308A7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vAlign w:val="center"/>
          </w:tcPr>
          <w:p w14:paraId="619EBD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пo источникам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07738C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1CBFB5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3E9C6F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32BCED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022507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32B2A3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5082C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510" w:hRule="atLeast"/>
        </w:trPr>
        <w:tc>
          <w:tcPr>
            <w:tcW w:w="32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191072E9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7A83E40B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34BC7D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3657C6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522B0A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62AC1C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27DDA4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556D29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noWrap/>
            <w:vAlign w:val="center"/>
          </w:tcPr>
          <w:p w14:paraId="035003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5C43A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720" w:hRule="atLeast"/>
        </w:trPr>
        <w:tc>
          <w:tcPr>
            <w:tcW w:w="326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5FB29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Поддержка некоммерческих организаций в целях стимулирования их работы, в том числе по реализации социокультурных проектов</w:t>
            </w:r>
          </w:p>
        </w:tc>
        <w:tc>
          <w:tcPr>
            <w:tcW w:w="153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/>
            <w:vAlign w:val="center"/>
          </w:tcPr>
          <w:p w14:paraId="0AD8A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vAlign w:val="center"/>
          </w:tcPr>
          <w:p w14:paraId="35E65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002230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5B4D4A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16A8BB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24A1BA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08FB13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99CC"/>
            <w:noWrap/>
            <w:vAlign w:val="center"/>
          </w:tcPr>
          <w:p w14:paraId="52E298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1421C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390" w:hRule="atLeast"/>
        </w:trPr>
        <w:tc>
          <w:tcPr>
            <w:tcW w:w="326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/>
            <w:vAlign w:val="center"/>
          </w:tcPr>
          <w:p w14:paraId="7B745DCC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/>
            <w:vAlign w:val="center"/>
          </w:tcPr>
          <w:p w14:paraId="6DE1AD99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/>
            <w:vAlign w:val="center"/>
          </w:tcPr>
          <w:p w14:paraId="1E3C51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/>
            <w:noWrap/>
            <w:vAlign w:val="center"/>
          </w:tcPr>
          <w:p w14:paraId="6CA098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/>
            <w:noWrap/>
            <w:vAlign w:val="center"/>
          </w:tcPr>
          <w:p w14:paraId="184E17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/>
            <w:noWrap/>
            <w:vAlign w:val="center"/>
          </w:tcPr>
          <w:p w14:paraId="781EAD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3D7CCE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/>
            <w:noWrap/>
            <w:vAlign w:val="center"/>
          </w:tcPr>
          <w:p w14:paraId="26F5B2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/>
            <w:noWrap/>
            <w:vAlign w:val="center"/>
          </w:tcPr>
          <w:p w14:paraId="21DCB5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1E7B2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720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C70C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 за счет средств резервного фонда Правительства Российской Федерации.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80D2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vAlign w:val="center"/>
          </w:tcPr>
          <w:p w14:paraId="5EA008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2A8FFB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762,80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7EEF6F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175,10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3D7028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158,90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6BE300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142,60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757BFF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141,30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60DB85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144,90</w:t>
            </w:r>
          </w:p>
        </w:tc>
      </w:tr>
      <w:tr w14:paraId="6C583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42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1FCB177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555F36A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3C735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3D22E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7,60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5CE29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1,80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01A31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1,60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71477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1,40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3DD40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1,40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58AB6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1,40</w:t>
            </w:r>
          </w:p>
        </w:tc>
      </w:tr>
      <w:tr w14:paraId="6E273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78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99B20BB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82E750D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1103A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Федеральный бюджет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7CA11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747,70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ABFBC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171,60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C8038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155,70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8A477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139,80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FC858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138,50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91921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142,10</w:t>
            </w:r>
          </w:p>
        </w:tc>
      </w:tr>
      <w:tr w14:paraId="71A68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75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722EE63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5B1AFAF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85D3B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Республиканский бюджет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EFC22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7,50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592D3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1,70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07668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1,60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59299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1,40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0DCFF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1,40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B1F29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1,40</w:t>
            </w:r>
          </w:p>
        </w:tc>
      </w:tr>
      <w:tr w14:paraId="7BC961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1260" w:hRule="atLeast"/>
        </w:trPr>
        <w:tc>
          <w:tcPr>
            <w:tcW w:w="14623" w:type="dxa"/>
            <w:gridSpan w:val="19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vAlign w:val="center"/>
          </w:tcPr>
          <w:p w14:paraId="1C7EEE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 w14:paraId="7DE1A64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 w14:paraId="2CF7911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 w14:paraId="66958C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 w14:paraId="2FEDC54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 w14:paraId="65566C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 w14:paraId="5EA9A13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Начальник отдела по общим и кадровым вопросам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ru-RU" w:eastAsia="zh-CN" w:bidi="ar"/>
              </w:rPr>
              <w:t xml:space="preserve">                                              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Н.В.Руденко</w:t>
            </w:r>
          </w:p>
          <w:p w14:paraId="2B8C2E1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 w14:paraId="3A6E51B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 w14:paraId="7625E64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 w14:paraId="550A76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 w14:paraId="1F2F7F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 w14:paraId="7F13B95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 w14:paraId="4355F4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  <w:p w14:paraId="254A2CD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684F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500" w:hRule="atLeast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4FBB4C0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B9B7AB0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0C6E10B7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BA4EFB3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98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7EB29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Приложение № 3                                                                                                                       к постановлению главы                                                                                          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                                               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ru-RU" w:eastAsia="zh-CN" w:bidi="ar"/>
              </w:rPr>
              <w:t>«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Гиагинский район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ru-RU" w:eastAsia="zh-CN" w:bidi="ar"/>
              </w:rPr>
              <w:t>»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                                                                                                  </w:t>
            </w:r>
            <w:r>
              <w:rPr>
                <w:rStyle w:val="4"/>
                <w:rFonts w:eastAsia="SimSun"/>
                <w:sz w:val="24"/>
                <w:szCs w:val="24"/>
                <w:lang w:val="en-US" w:eastAsia="zh-CN" w:bidi="ar"/>
              </w:rPr>
              <w:t xml:space="preserve">от  </w:t>
            </w:r>
            <w:r>
              <w:rPr>
                <w:rStyle w:val="4"/>
                <w:rFonts w:hint="default" w:ascii="Times New Roman" w:eastAsia="SimSun"/>
                <w:sz w:val="24"/>
                <w:szCs w:val="24"/>
                <w:lang w:val="ru-RU" w:eastAsia="zh-CN" w:bidi="ar"/>
              </w:rPr>
              <w:t>26 августа</w:t>
            </w:r>
            <w:r>
              <w:rPr>
                <w:rStyle w:val="4"/>
                <w:rFonts w:eastAsia="SimSun"/>
                <w:sz w:val="24"/>
                <w:szCs w:val="24"/>
                <w:lang w:val="en-US" w:eastAsia="zh-CN" w:bidi="ar"/>
              </w:rPr>
              <w:t xml:space="preserve"> 2024 г. №  </w:t>
            </w:r>
            <w:r>
              <w:rPr>
                <w:rStyle w:val="4"/>
                <w:rFonts w:hint="default" w:ascii="Times New Roman" w:eastAsia="SimSun"/>
                <w:sz w:val="24"/>
                <w:szCs w:val="24"/>
                <w:lang w:val="ru-RU" w:eastAsia="zh-CN" w:bidi="ar"/>
              </w:rPr>
              <w:t>174</w:t>
            </w:r>
            <w:r>
              <w:rPr>
                <w:rStyle w:val="4"/>
                <w:rFonts w:eastAsia="SimSun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</w:p>
        </w:tc>
      </w:tr>
      <w:tr w14:paraId="70A36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500" w:hRule="atLeast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999D249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39A5303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393FC05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B44814C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98" w:type="dxa"/>
            <w:gridSpan w:val="1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A162991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9F29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90" w:hRule="atLeast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9104211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8D88689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01227B6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CB43C68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98" w:type="dxa"/>
            <w:gridSpan w:val="14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D02623B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8F0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143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529A645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Структура финансирования программных мероприятий</w:t>
            </w:r>
          </w:p>
        </w:tc>
        <w:tc>
          <w:tcPr>
            <w:tcW w:w="3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06E61CA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1203E1D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7F35FF7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BF8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260" w:hRule="atLeast"/>
        </w:trPr>
        <w:tc>
          <w:tcPr>
            <w:tcW w:w="326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 w14:paraId="0BAB64E7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 w14:paraId="00C4A273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 w14:paraId="171D7446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vAlign w:val="center"/>
          </w:tcPr>
          <w:p w14:paraId="065C1B49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vAlign w:val="center"/>
          </w:tcPr>
          <w:p w14:paraId="7E46BD87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vAlign w:val="center"/>
          </w:tcPr>
          <w:p w14:paraId="6155D8A5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vAlign w:val="center"/>
          </w:tcPr>
          <w:p w14:paraId="5CCFDD33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vAlign w:val="center"/>
          </w:tcPr>
          <w:p w14:paraId="621E5E9B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vAlign w:val="center"/>
          </w:tcPr>
          <w:p w14:paraId="5F0A12F8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568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525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41BB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F2CB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Срок исполнения</w:t>
            </w:r>
          </w:p>
        </w:tc>
        <w:tc>
          <w:tcPr>
            <w:tcW w:w="1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9C00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Источники финансирования программных мероприятий</w:t>
            </w:r>
          </w:p>
        </w:tc>
        <w:tc>
          <w:tcPr>
            <w:tcW w:w="176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51A18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Объём финансового обеспечения</w:t>
            </w:r>
          </w:p>
        </w:tc>
        <w:tc>
          <w:tcPr>
            <w:tcW w:w="623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7C78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В том числе по годам</w:t>
            </w:r>
          </w:p>
        </w:tc>
      </w:tr>
      <w:tr w14:paraId="467C8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9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2A301E8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06D2AAC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6F3F14B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46FC2E4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2F78A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80F78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2023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01375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2024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4CAF6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2025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6FB54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2026</w:t>
            </w:r>
          </w:p>
        </w:tc>
      </w:tr>
      <w:tr w14:paraId="703EF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720" w:hRule="atLeast"/>
        </w:trPr>
        <w:tc>
          <w:tcPr>
            <w:tcW w:w="3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086244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Подпрограмма 3 "Сохранение и развитие музейного дела"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72915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0AAEFE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Итого пo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78D2A5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22 490,11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5C0E79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2 911,88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311332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6 786,24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75C0AC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5 195,88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1D635E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4 125,10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00" w:fill="FFFF00"/>
            <w:vAlign w:val="center"/>
          </w:tcPr>
          <w:p w14:paraId="5EAB82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3 471,00</w:t>
            </w:r>
          </w:p>
        </w:tc>
      </w:tr>
      <w:tr w14:paraId="22591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720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7872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Обеспечение безопасности в учреждениях культуры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7253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vAlign w:val="center"/>
          </w:tcPr>
          <w:p w14:paraId="252021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пo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774969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72,96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1B5F28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72,96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518630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0CEDB1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4BFF1E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5B0286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44119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555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C913B55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F302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04B9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9B28F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72,96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30831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72,96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ABA31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FD263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AF778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9820F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70A23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855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5FD8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Укрепление и развитие материально-технической базы, включая капитальный, текущий ремонт, восстановление, реконструкцию, строительство зданий и помещений, обеспечение их современным оборудованием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C451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vAlign w:val="center"/>
          </w:tcPr>
          <w:p w14:paraId="4C9CA9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пo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35EF75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603,50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69BFDF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525,60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2E314C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24,00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346135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53,90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403438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468628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2C45A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108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67885BF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19BD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8F22E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E2F12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603,50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29E5B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525,60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6C665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24,00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35203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53,90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B764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713A5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53BFE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735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2D6D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D788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vAlign w:val="center"/>
          </w:tcPr>
          <w:p w14:paraId="46C239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пo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1C8DDF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102,20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5421C7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45ED9A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102,20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1D0655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7C3351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769BF1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016B2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78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2E673C3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7B6E69C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A2A1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Республиканский бюджет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ACD5C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1,10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64110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48D67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1,10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780D2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4E3D6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73C26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64BC8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51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6A16809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C5D934A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91C3E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5D335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1,10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B8A6A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198EA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1,10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A3D91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93848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E39AF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7D883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755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BEF4CB4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0539090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19D37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Федеральный бюджет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54466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100,00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04F8F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76908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100,00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CF608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3C631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0307D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70E7D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435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7189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59FE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vAlign w:val="center"/>
          </w:tcPr>
          <w:p w14:paraId="5209F8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пo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79A951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51,20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5A6363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4D5787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51,20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304018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61E41D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640776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12C16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75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60C7D70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3DA2373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A4F79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Республиканский бюджет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05FD6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0,60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6A14D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AFA76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0,60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53B38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317EE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4FBA2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50679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435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DAC45E0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074620F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4CE32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2DA43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0,60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A4EB2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B3DC8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0,60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BA874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223C0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4F6A1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69803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585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D9E53F5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1B9FE12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70C5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Федеральный бюджет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39AFF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50,00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546BF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B691C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50,00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E72D3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82ECB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A551B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725DD6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0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3448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Обеспечение деятельности (оказание услуг) подведомственных муниципальных бюджетных учреждений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B3EB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vAlign w:val="center"/>
          </w:tcPr>
          <w:p w14:paraId="588729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пo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713BAA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17 526,42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0F4525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2 273,40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67135E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2 945,14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506436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4 998,58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noWrap/>
            <w:vAlign w:val="center"/>
          </w:tcPr>
          <w:p w14:paraId="4F78E0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3 981,70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739E3E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3327,60</w:t>
            </w:r>
          </w:p>
        </w:tc>
      </w:tr>
      <w:tr w14:paraId="33BCF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48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AEC5CE1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EEA6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FD8BC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48346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17 526,42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200E1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2 273,40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5D6E5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2 945,14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E779D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4998,58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EEB85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3981,7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5C0EC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3327,60</w:t>
            </w:r>
          </w:p>
        </w:tc>
      </w:tr>
      <w:tr w14:paraId="27022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75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00AA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Компенсационные выплаты на оплату жилья и коммунальных услуг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9C67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8080" w:fill="FF99CC"/>
            <w:vAlign w:val="center"/>
          </w:tcPr>
          <w:p w14:paraId="0DAFF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C0C0C0" w:fill="FF99CC"/>
            <w:noWrap/>
            <w:vAlign w:val="center"/>
          </w:tcPr>
          <w:p w14:paraId="2421EB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562,72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C0C0C0" w:fill="FF99CC"/>
            <w:noWrap/>
            <w:vAlign w:val="center"/>
          </w:tcPr>
          <w:p w14:paraId="57A207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39,92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C0C0C0" w:fill="FF99CC"/>
            <w:noWrap/>
            <w:vAlign w:val="center"/>
          </w:tcPr>
          <w:p w14:paraId="62A5DE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92,60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C0C0C0" w:fill="FF99CC"/>
            <w:noWrap/>
            <w:vAlign w:val="center"/>
          </w:tcPr>
          <w:p w14:paraId="6DC016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143,40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C0C0C0" w:fill="FF99CC"/>
            <w:noWrap/>
            <w:vAlign w:val="center"/>
          </w:tcPr>
          <w:p w14:paraId="04FAED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143,40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3800FB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143,40</w:t>
            </w:r>
          </w:p>
        </w:tc>
      </w:tr>
      <w:tr w14:paraId="07592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D75BBA7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31D46A3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FBC22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Республиканский бюджет </w:t>
            </w:r>
          </w:p>
          <w:p w14:paraId="5D0CC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AD32D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562,72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E86A7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39,92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32E6C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92,60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EDE4F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143,40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62779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143,40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B1C09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143,40</w:t>
            </w:r>
          </w:p>
        </w:tc>
      </w:tr>
      <w:tr w14:paraId="44F2E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255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4035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Техническое оснащение муниципальных музеев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F7E9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vAlign w:val="center"/>
          </w:tcPr>
          <w:p w14:paraId="6DA05B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vAlign w:val="center"/>
          </w:tcPr>
          <w:p w14:paraId="487F8F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3 571,10</w:t>
            </w:r>
          </w:p>
        </w:tc>
        <w:tc>
          <w:tcPr>
            <w:tcW w:w="12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vAlign w:val="center"/>
          </w:tcPr>
          <w:p w14:paraId="532B6E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vAlign w:val="center"/>
          </w:tcPr>
          <w:p w14:paraId="15D7B9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3 571,10</w:t>
            </w:r>
          </w:p>
        </w:tc>
        <w:tc>
          <w:tcPr>
            <w:tcW w:w="124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vAlign w:val="center"/>
          </w:tcPr>
          <w:p w14:paraId="461FBD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vAlign w:val="center"/>
          </w:tcPr>
          <w:p w14:paraId="4272A0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471694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5EA9F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36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0B26A61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2BCEF33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vAlign w:val="center"/>
          </w:tcPr>
          <w:p w14:paraId="1B04EF1B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vAlign w:val="center"/>
          </w:tcPr>
          <w:p w14:paraId="22DD14E6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vAlign w:val="center"/>
          </w:tcPr>
          <w:p w14:paraId="2F455CE4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vAlign w:val="center"/>
          </w:tcPr>
          <w:p w14:paraId="43FEE7EF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vAlign w:val="center"/>
          </w:tcPr>
          <w:p w14:paraId="43A77CEA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vAlign w:val="center"/>
          </w:tcPr>
          <w:p w14:paraId="055100AF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309B90AA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391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48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4D5B214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4F5D62B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D3B8B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7B233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35,80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72E51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7293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35,80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D7B5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2822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B159B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60141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0A92561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E631AA7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F666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Федеральный бюджет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56870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3500,00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25E63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A1C48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3500,00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2743F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B0A67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C69C3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72CFB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9CA9899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DEF8301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7C0EE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Республиканский бюджет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CBEFB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35,30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B4EDD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CFD64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35,30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C33D2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41D93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5AAF0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6F883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0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9D86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Поддержка некоммерческих организаций в целях стимулирования их работы, в том числе по реализации социокультурных проектов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8582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vAlign w:val="center"/>
          </w:tcPr>
          <w:p w14:paraId="239E97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1CDF83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725674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7930BA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45F355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35979C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5A3871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42B5C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570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018FD38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8C23C7C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A951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03CC3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C17A0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7F881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4E7FF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7DCAA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117CA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5959F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00" w:hRule="atLeast"/>
        </w:trPr>
        <w:tc>
          <w:tcPr>
            <w:tcW w:w="3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8AF0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Поддержка ветеранов</w:t>
            </w:r>
          </w:p>
        </w:tc>
        <w:tc>
          <w:tcPr>
            <w:tcW w:w="1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E132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ежемесячно</w:t>
            </w: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vAlign w:val="center"/>
          </w:tcPr>
          <w:p w14:paraId="7BC47E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Итого по источникам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65A043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73E498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00BB31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1E6CC0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3B6551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CC"/>
            <w:noWrap/>
            <w:vAlign w:val="center"/>
          </w:tcPr>
          <w:p w14:paraId="0CA397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7FF57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495" w:hRule="atLeast"/>
        </w:trPr>
        <w:tc>
          <w:tcPr>
            <w:tcW w:w="3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98A4612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540AB8E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65ADD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Бюджет МО </w:t>
            </w: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1978C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ACC5D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5A694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53076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C5C9C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F5B34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0,00</w:t>
            </w:r>
          </w:p>
        </w:tc>
      </w:tr>
      <w:tr w14:paraId="0A3CB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300" w:hRule="atLeast"/>
        </w:trPr>
        <w:tc>
          <w:tcPr>
            <w:tcW w:w="326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vAlign w:val="center"/>
          </w:tcPr>
          <w:p w14:paraId="570EFE7F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vAlign w:val="center"/>
          </w:tcPr>
          <w:p w14:paraId="5B9CB265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vAlign w:val="center"/>
          </w:tcPr>
          <w:p w14:paraId="574ACA1C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9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6CB1BAD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568FAC9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DB912DB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824A570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A726660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49EF2FB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C90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300" w:hRule="atLeast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670D029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FF46F6A"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090D5D44"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C7AECE2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2C190E2">
            <w:pPr>
              <w:jc w:val="righ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43AFF7B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85461B9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5EC7A47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4F46437">
            <w:pP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D0D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94" w:type="dxa"/>
          <w:trHeight w:val="660" w:hRule="atLeast"/>
        </w:trPr>
        <w:tc>
          <w:tcPr>
            <w:tcW w:w="1462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650F347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Начальник отдела по общим и кадровым вопросам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ru-RU" w:eastAsia="zh-CN" w:bidi="ar"/>
              </w:rPr>
              <w:t xml:space="preserve">                                                                             </w:t>
            </w: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Н.В.Руденко</w:t>
            </w:r>
          </w:p>
        </w:tc>
      </w:tr>
    </w:tbl>
    <w:p w14:paraId="02359601"/>
    <w:sectPr>
      <w:pgSz w:w="16838" w:h="11906" w:orient="landscape"/>
      <w:pgMar w:top="1800" w:right="1440" w:bottom="180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9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uiPriority w:val="0"/>
    <w:rPr>
      <w:rFonts w:hint="default" w:ascii="Times New Roman" w:hAnsi="Times New Roman" w:cs="Times New Roman"/>
      <w:color w:val="000000"/>
      <w:u w:val="single"/>
    </w:rPr>
  </w:style>
  <w:style w:type="character" w:customStyle="1" w:styleId="5">
    <w:name w:val="font31"/>
    <w:uiPriority w:val="0"/>
    <w:rPr>
      <w:rFonts w:hint="default" w:ascii="Times New Roman" w:hAnsi="Times New Roman" w:cs="Times New Roman"/>
      <w:color w:val="000000"/>
      <w:u w:val="none"/>
    </w:rPr>
  </w:style>
  <w:style w:type="character" w:customStyle="1" w:styleId="6">
    <w:name w:val="font51"/>
    <w:uiPriority w:val="0"/>
    <w:rPr>
      <w:rFonts w:hint="default" w:ascii="Times New Roman" w:hAnsi="Times New Roman" w:cs="Times New Roman"/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2024-08-29T11:33:39Z</dcterms:created>
  <dc:creator>support5643</dc:creator>
  <cp:lastModifiedBy>УК Гиагинский ра</cp:lastModifiedBy>
  <dcterms:modified xsi:type="dcterms:W3CDTF">2024-08-29T11:52:22Z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B664A88D3C584BDE800E073526CB89CB_12</vt:lpwstr>
  </property>
</Properties>
</file>