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1548"/>
        <w:gridCol w:w="4392"/>
      </w:tblGrid>
      <w:tr w14:paraId="42E04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noWrap w:val="0"/>
            <w:vAlign w:val="top"/>
          </w:tcPr>
          <w:p w14:paraId="784D9384">
            <w:pPr>
              <w:pStyle w:val="2"/>
              <w:rPr>
                <w:sz w:val="8"/>
              </w:rPr>
            </w:pPr>
            <w:r>
              <w:t xml:space="preserve">  РЕСПУБЛИКА АДЫГЕЯ</w:t>
            </w:r>
          </w:p>
          <w:p w14:paraId="5AED0B99">
            <w:pPr>
              <w:jc w:val="center"/>
              <w:rPr>
                <w:b/>
                <w:sz w:val="8"/>
              </w:rPr>
            </w:pPr>
          </w:p>
          <w:p w14:paraId="3C17053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164978B5">
            <w:pPr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548" w:type="dxa"/>
            <w:noWrap w:val="0"/>
            <w:vAlign w:val="top"/>
          </w:tcPr>
          <w:p w14:paraId="0DEE120A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Рисунок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392" w:type="dxa"/>
            <w:noWrap w:val="0"/>
            <w:vAlign w:val="top"/>
          </w:tcPr>
          <w:p w14:paraId="7D0677C4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1BECA792">
            <w:pPr>
              <w:jc w:val="center"/>
              <w:rPr>
                <w:b/>
                <w:sz w:val="8"/>
              </w:rPr>
            </w:pPr>
          </w:p>
          <w:p w14:paraId="32C0C52B">
            <w:pPr>
              <w:pStyle w:val="2"/>
            </w:pPr>
            <w:r>
              <w:t xml:space="preserve">Муниципальнэ образованиеу </w:t>
            </w:r>
          </w:p>
          <w:p w14:paraId="383AE7A8">
            <w:pPr>
              <w:pStyle w:val="2"/>
              <w:rPr>
                <w:szCs w:val="24"/>
              </w:rPr>
            </w:pPr>
            <w:r>
              <w:t>«Джэджэ районым»  иадминистрацие</w:t>
            </w:r>
          </w:p>
          <w:p w14:paraId="1D119C62">
            <w:pPr>
              <w:jc w:val="center"/>
              <w:rPr>
                <w:sz w:val="22"/>
                <w:szCs w:val="24"/>
              </w:rPr>
            </w:pPr>
          </w:p>
        </w:tc>
      </w:tr>
    </w:tbl>
    <w:p w14:paraId="08E8D8AA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122555</wp:posOffset>
                </wp:positionV>
                <wp:extent cx="6858000" cy="0"/>
                <wp:effectExtent l="28575" t="28575" r="28575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sq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24.6pt;margin-top:9.65pt;height:0pt;width:540pt;z-index:251659264;mso-width-relative:page;mso-height-relative:page;" filled="f" stroked="t" coordsize="21600,21600" o:gfxdata="UEsDBAoAAAAAAIdO4kAAAAAAAAAAAAAAAAAEAAAAZHJzL1BLAwQUAAAACACHTuJAJ1SyBdgAAAAK&#10;AQAADwAAAGRycy9kb3ducmV2LnhtbE2PzU7DMBCE70i8g7VI3Fo7LaA2xKkAgQQXEKGq1JsTL05E&#10;vI5i94e3ZysOcNyZT7Mzxeroe7HHMXaBNGRTBQKpCbYjp2H98TRZgIjJkDV9INTwjRFW5flZYXIb&#10;DvSO+yo5wSEUc6OhTWnIpYxNi97EaRiQ2PsMozeJz9FJO5oDh/tezpS6kd50xB9aM+BDi81XtfMa&#10;ttmiMneu2tTP128v/ePmle4dan15kalbEAmP6Q+GU32uDiV3qsOObBS9hsnVcsYoG8s5iBOg5orH&#10;1L+KLAv5f0L5A1BLAwQUAAAACACHTuJAAqsEnfQBAADuAwAADgAAAGRycy9lMm9Eb2MueG1srVNL&#10;ktMwEN1TxR1U2hM7qcqQcsWZxYRhQ0GqGA7QkeVYhX6olTg5BQfgIrPhDuFGtGRPBoZNFnght9St&#10;p/eeWsvbo9HsIAMqZ2s+nZScSStco+yu5l8e7t8sOMMItgHtrKz5SSK/Xb1+tex9JWeuc7qRgRGI&#10;xar3Ne9i9FVRoOikAZw4Ly0lWxcMRJqGXdEE6And6GJWljdF70LjgxMSkVbXQ5KPiOEaQNe2Ssi1&#10;E3sjbRxQg9QQSRJ2yiNfZbZtK0X81LYoI9M1J6Uxj3QIxds0FqslVLsAvlNipADXUHihyYCydOgF&#10;ag0R2D6of6CMEsGha+NEOFMMQrIjpGJavvDmcwdeZi1kNfqL6fj/YMXHwyYw1VAncGbB0IWff5wf&#10;zz/Pj7++s1nyp/dYUdmd3YRxhn4TkthjG0z6kwx2zJ6eLp7KY2SCFm8W80VZkt3iKVc8b/QB43vp&#10;DEtBzbWySS5UcPiAkQ6j0qeStKwt62s+fzudJzyg5sNvFBhP9CNd4NeHbrwGdFo190rrtA3Dbnun&#10;AztAaoL8JV0E/ldZOmkN2A11OTW0h1FRJulQdRKad7Zh8eTJKEvvgydGRjacaUnPKUW5MoLS11QS&#10;CW2JSzJ5sDVFW9ec6Fr2PqhdR8ZMM9+UoTbIzMeWTX325zwjPT/T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VLIF2AAAAAoBAAAPAAAAAAAAAAEAIAAAACIAAABkcnMvZG93bnJldi54bWxQSwEC&#10;FAAUAAAACACHTuJAAqsEnfQBAADuAwAADgAAAAAAAAABACAAAAAnAQAAZHJzL2Uyb0RvYy54bWxQ&#10;SwUGAAAAAAYABgBZAQAAjQUAAAAA&#10;">
                <v:fill on="f" focussize="0,0"/>
                <v:stroke weight="4.5pt" color="#000000" linestyle="thickThin" joinstyle="miter" endcap="square"/>
                <v:imagedata o:title=""/>
                <o:lock v:ext="edit" aspectratio="f"/>
              </v:line>
            </w:pict>
          </mc:Fallback>
        </mc:AlternateContent>
      </w:r>
    </w:p>
    <w:p w14:paraId="278332DD">
      <w:pPr>
        <w:suppressAutoHyphens/>
        <w:jc w:val="both"/>
        <w:rPr>
          <w:rFonts w:hint="default"/>
          <w:b/>
          <w:sz w:val="12"/>
          <w:szCs w:val="12"/>
          <w:lang w:val="ru-RU" w:eastAsia="ar-SA"/>
        </w:rPr>
      </w:pPr>
    </w:p>
    <w:p w14:paraId="6520D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901F14F">
      <w:pPr>
        <w:jc w:val="center"/>
        <w:rPr>
          <w:b/>
          <w:bCs/>
          <w:sz w:val="28"/>
          <w:szCs w:val="28"/>
        </w:rPr>
      </w:pPr>
    </w:p>
    <w:p w14:paraId="51E13041">
      <w:pPr>
        <w:jc w:val="center"/>
        <w:rPr>
          <w:rFonts w:hint="default"/>
          <w:bCs/>
          <w:sz w:val="28"/>
          <w:szCs w:val="28"/>
          <w:u w:val="none"/>
          <w:lang w:val="ru-RU"/>
        </w:rPr>
      </w:pPr>
      <w:r>
        <w:rPr>
          <w:rFonts w:hint="default"/>
          <w:bCs/>
          <w:sz w:val="28"/>
          <w:szCs w:val="28"/>
          <w:u w:val="none"/>
          <w:lang w:val="ru-RU"/>
        </w:rPr>
        <w:t>о</w:t>
      </w:r>
      <w:r>
        <w:rPr>
          <w:bCs/>
          <w:sz w:val="28"/>
          <w:szCs w:val="28"/>
          <w:u w:val="none"/>
        </w:rPr>
        <w:t>т</w:t>
      </w:r>
      <w:r>
        <w:rPr>
          <w:rFonts w:hint="default"/>
          <w:bCs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Cs/>
          <w:sz w:val="28"/>
          <w:szCs w:val="28"/>
          <w:u w:val="none"/>
          <w:lang w:val="ru-RU"/>
        </w:rPr>
        <w:t>26 мая</w:t>
      </w:r>
      <w:r>
        <w:rPr>
          <w:bCs/>
          <w:sz w:val="28"/>
          <w:szCs w:val="28"/>
          <w:u w:val="none"/>
        </w:rPr>
        <w:t xml:space="preserve"> 202</w:t>
      </w:r>
      <w:r>
        <w:rPr>
          <w:rFonts w:hint="default"/>
          <w:bCs/>
          <w:sz w:val="28"/>
          <w:szCs w:val="28"/>
          <w:u w:val="none"/>
          <w:lang w:val="ru-RU"/>
        </w:rPr>
        <w:t>5</w:t>
      </w:r>
      <w:r>
        <w:rPr>
          <w:bCs/>
          <w:sz w:val="28"/>
          <w:szCs w:val="28"/>
          <w:u w:val="none"/>
        </w:rPr>
        <w:t xml:space="preserve"> г. №</w:t>
      </w:r>
      <w:r>
        <w:rPr>
          <w:rFonts w:hint="default"/>
          <w:bCs/>
          <w:sz w:val="28"/>
          <w:szCs w:val="28"/>
          <w:u w:val="none"/>
          <w:lang w:val="ru-RU"/>
        </w:rPr>
        <w:t xml:space="preserve"> 78</w:t>
      </w:r>
    </w:p>
    <w:p w14:paraId="4C279D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ст. Гиагинская</w:t>
      </w:r>
    </w:p>
    <w:p w14:paraId="70799E33">
      <w:pPr>
        <w:jc w:val="center"/>
        <w:rPr>
          <w:bCs/>
          <w:sz w:val="28"/>
          <w:szCs w:val="28"/>
        </w:rPr>
      </w:pPr>
    </w:p>
    <w:p w14:paraId="372B60BF">
      <w:pPr>
        <w:jc w:val="center"/>
        <w:rPr>
          <w:b/>
          <w:bCs/>
          <w:sz w:val="28"/>
          <w:szCs w:val="28"/>
        </w:rPr>
      </w:pPr>
    </w:p>
    <w:p w14:paraId="5D6C0040">
      <w:pPr>
        <w:ind w:left="0" w:right="0"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главы муниципального образования «Гиагинский район» от 30 августа 2019 года № 235 «Об утверждении документа планирования регулярных перевозок пассажиров и багажа автомобильным транспортом по муниципальным маршрутам на территории муниципального образования «Гиагинский район» (в редакции постановления от </w:t>
      </w:r>
      <w:r>
        <w:rPr>
          <w:rFonts w:hint="default"/>
          <w:b/>
          <w:bCs/>
          <w:sz w:val="28"/>
          <w:szCs w:val="28"/>
          <w:lang w:val="ru-RU"/>
        </w:rPr>
        <w:t>04 апреля</w:t>
      </w:r>
      <w:r>
        <w:rPr>
          <w:b/>
          <w:bCs/>
          <w:sz w:val="28"/>
          <w:szCs w:val="28"/>
        </w:rPr>
        <w:t xml:space="preserve"> 202</w:t>
      </w:r>
      <w:r>
        <w:rPr>
          <w:rFonts w:hint="default"/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 г. № </w:t>
      </w:r>
      <w:r>
        <w:rPr>
          <w:rFonts w:hint="default"/>
          <w:b/>
          <w:bCs/>
          <w:sz w:val="28"/>
          <w:szCs w:val="28"/>
          <w:lang w:val="ru-RU"/>
        </w:rPr>
        <w:t>61</w:t>
      </w:r>
      <w:r>
        <w:rPr>
          <w:b/>
          <w:bCs/>
          <w:sz w:val="28"/>
          <w:szCs w:val="28"/>
        </w:rPr>
        <w:t>)</w:t>
      </w:r>
    </w:p>
    <w:p w14:paraId="4F16A653">
      <w:pPr>
        <w:ind w:left="0" w:right="0" w:firstLine="900"/>
        <w:jc w:val="center"/>
        <w:rPr>
          <w:b/>
          <w:bCs/>
          <w:sz w:val="28"/>
          <w:szCs w:val="28"/>
        </w:rPr>
      </w:pPr>
    </w:p>
    <w:p w14:paraId="15C56CEA">
      <w:pPr>
        <w:jc w:val="both"/>
        <w:rPr>
          <w:b/>
          <w:bCs/>
          <w:sz w:val="28"/>
          <w:szCs w:val="28"/>
        </w:rPr>
      </w:pPr>
    </w:p>
    <w:p w14:paraId="3D87D55C">
      <w:pPr>
        <w:pStyle w:val="47"/>
        <w:ind w:left="0" w:right="0" w:firstLine="851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ru-RU"/>
        </w:rPr>
        <w:t>Положение</w:t>
      </w:r>
      <w:r>
        <w:rPr>
          <w:rFonts w:hint="default"/>
          <w:color w:val="auto"/>
          <w:sz w:val="28"/>
          <w:szCs w:val="24"/>
          <w:lang w:val="ru-RU"/>
        </w:rPr>
        <w:t>м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ru-RU"/>
        </w:rPr>
        <w:t xml:space="preserve"> об организации транспортного обслуживания населения автомобильным транспортом на муниципальных маршрутах регулярных перевозок в муниципальном образовании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«</w:t>
      </w:r>
      <w:r>
        <w:rPr>
          <w:rFonts w:hint="default"/>
          <w:color w:val="auto"/>
          <w:sz w:val="28"/>
          <w:szCs w:val="24"/>
          <w:lang w:val="ru-RU"/>
        </w:rPr>
        <w:t>Гиагинский р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ru-RU"/>
        </w:rPr>
        <w:t>айон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»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, утвержденным постановлением главы муниципального образования «Гиагинский район» от 4 февраля 2025 г. № 8 «Об утверждении Положения об организации транспортного обслуживания населения автомобильным транспортом на муниципальных маршрутах регулярных перевозок в муниципальном образовании «Гиагинский район»,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постановлением главы муниципального образования «Гиагинский район» от 29 августа 2019 года № 234 «Об утверждении Порядка </w:t>
      </w:r>
      <w:r>
        <w:rPr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подготовки документа планирования регулярных перевозок пассажиров и багажа автомобильным транспортом по муниципальным маршрутам на территории муниципального образования «Гиагинский район»,</w:t>
      </w:r>
    </w:p>
    <w:p w14:paraId="0DC33553">
      <w:pPr>
        <w:pStyle w:val="47"/>
        <w:ind w:left="0" w:right="0" w:firstLine="851"/>
        <w:jc w:val="center"/>
        <w:rPr>
          <w:sz w:val="28"/>
          <w:szCs w:val="28"/>
        </w:rPr>
      </w:pPr>
    </w:p>
    <w:p w14:paraId="3618F171">
      <w:pPr>
        <w:pStyle w:val="47"/>
        <w:ind w:left="0" w:right="0"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я ю:</w:t>
      </w:r>
    </w:p>
    <w:p w14:paraId="14ECF448">
      <w:pPr>
        <w:pStyle w:val="47"/>
        <w:ind w:left="0" w:right="0" w:firstLine="851"/>
        <w:jc w:val="center"/>
        <w:rPr>
          <w:sz w:val="28"/>
          <w:szCs w:val="28"/>
        </w:rPr>
      </w:pPr>
    </w:p>
    <w:p w14:paraId="62079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1. Внести изменения в постановление главы</w:t>
      </w:r>
      <w:r>
        <w:rPr>
          <w:b w:val="0"/>
          <w:bCs w:val="0"/>
          <w:sz w:val="28"/>
          <w:szCs w:val="28"/>
        </w:rPr>
        <w:t xml:space="preserve"> муниципального образования «Гиагинский район» от 30 августа 2019 года № 235 «Об утверждении документа планирования регулярных перевозок пассажиров и багажа автомобильным транспортом по муниципальным маршрутам на территории муниципального образования «Гиагинский район» (в редакции постановления от </w:t>
      </w:r>
      <w:r>
        <w:rPr>
          <w:rFonts w:hint="default"/>
          <w:b w:val="0"/>
          <w:bCs w:val="0"/>
          <w:sz w:val="28"/>
          <w:szCs w:val="28"/>
          <w:lang w:val="ru-RU"/>
        </w:rPr>
        <w:t>04 апреля 2024</w:t>
      </w:r>
      <w:r>
        <w:rPr>
          <w:b w:val="0"/>
          <w:bCs w:val="0"/>
          <w:sz w:val="28"/>
          <w:szCs w:val="28"/>
        </w:rPr>
        <w:t xml:space="preserve"> г. № </w:t>
      </w:r>
      <w:r>
        <w:rPr>
          <w:rFonts w:hint="default"/>
          <w:b w:val="0"/>
          <w:bCs w:val="0"/>
          <w:sz w:val="28"/>
          <w:szCs w:val="28"/>
          <w:lang w:val="ru-RU"/>
        </w:rPr>
        <w:t>61</w:t>
      </w:r>
      <w:r>
        <w:rPr>
          <w:b w:val="0"/>
          <w:bCs w:val="0"/>
          <w:sz w:val="28"/>
          <w:szCs w:val="28"/>
        </w:rPr>
        <w:t>), изложив приложение к постановлению в новой редакции (прилагается).</w:t>
      </w:r>
    </w:p>
    <w:p w14:paraId="0C01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</w:rPr>
        <w:t xml:space="preserve">2. Настоящее постановление опубликовать в «Информационном бюллетене муниципального образования «Гиагинский район» на сетевом источнике публикации </w:t>
      </w:r>
      <w:r>
        <w:rPr>
          <w:rFonts w:cs="Times New Roman"/>
          <w:sz w:val="28"/>
          <w:szCs w:val="28"/>
          <w:lang w:val="ru-RU"/>
        </w:rPr>
        <w:t>АНО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«Редакция газеты «Красное знамя», а также разместить на официальном сайте администрации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«Гиагинский район».</w:t>
      </w:r>
    </w:p>
    <w:p w14:paraId="0D34DB8B"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возложить на первого    заместителя     главы    администрации     муниципального    образования «Гиагинский район».</w:t>
      </w:r>
    </w:p>
    <w:p w14:paraId="54178452">
      <w:pPr>
        <w:jc w:val="both"/>
        <w:rPr>
          <w:sz w:val="28"/>
          <w:szCs w:val="28"/>
        </w:rPr>
      </w:pPr>
    </w:p>
    <w:p w14:paraId="707D1817">
      <w:pPr>
        <w:rPr>
          <w:sz w:val="28"/>
          <w:szCs w:val="28"/>
        </w:rPr>
      </w:pPr>
    </w:p>
    <w:p w14:paraId="2E1483A3">
      <w:pPr>
        <w:rPr>
          <w:sz w:val="28"/>
          <w:szCs w:val="28"/>
        </w:rPr>
      </w:pPr>
    </w:p>
    <w:p w14:paraId="47F045A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</w:p>
    <w:p w14:paraId="5BD23602">
      <w:pPr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образования «Гиагинский район»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А.Н. Таранухин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</w:t>
      </w:r>
    </w:p>
    <w:p w14:paraId="27D606DA">
      <w:pPr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                                                                                        </w:t>
      </w:r>
    </w:p>
    <w:p w14:paraId="35374A91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44A247F1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664F1B29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6FA62D3E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2CE048BA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41A920BF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71039CCF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60D15C6F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1205B666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02D8C593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0DB8D29A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4068D135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3E749D7B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</w:p>
    <w:p w14:paraId="5E5D60AB">
      <w:pPr>
        <w:jc w:val="both"/>
        <w:rPr>
          <w:rFonts w:hint="default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B1E6EB9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439B5A4D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6E195E37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1E536BE6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41280970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4F360EBF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2D7B0E82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18EC039B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771A8F65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A29758D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74C4B31F">
      <w:pPr>
        <w:shd w:val="clear" w:color="auto" w:fill="FFFFFF"/>
        <w:tabs>
          <w:tab w:val="left" w:pos="8364"/>
        </w:tabs>
        <w:autoSpaceDE w:val="0"/>
        <w:spacing w:before="0" w:after="0"/>
        <w:jc w:val="both"/>
        <w:rPr>
          <w:rFonts w:hint="default" w:cs="Times New Roman"/>
          <w:color w:val="000000"/>
          <w:sz w:val="28"/>
          <w:szCs w:val="28"/>
          <w:lang w:val="ru-RU"/>
        </w:rPr>
      </w:pPr>
    </w:p>
    <w:p w14:paraId="67220DD8">
      <w:pPr>
        <w:jc w:val="both"/>
        <w:rPr>
          <w:rFonts w:hint="default"/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val="ru-RU" w:eastAsia="ru-RU"/>
        </w:rPr>
        <w:t>управляющая</w:t>
      </w:r>
      <w:r>
        <w:rPr>
          <w:rFonts w:hint="default"/>
          <w:color w:val="FFFFFF"/>
          <w:sz w:val="28"/>
          <w:szCs w:val="28"/>
          <w:lang w:val="en-US" w:eastAsia="ru-RU"/>
        </w:rPr>
        <w:t xml:space="preserve"> делами                                                                     Е.М. Василенко</w:t>
      </w:r>
    </w:p>
    <w:p w14:paraId="736C5F98">
      <w:pPr>
        <w:jc w:val="both"/>
        <w:rPr>
          <w:rFonts w:ascii="Times New Roman" w:hAnsi="Times New Roman" w:cs="Times New Roman"/>
          <w:color w:val="FFFFFF"/>
          <w:spacing w:val="-7"/>
          <w:sz w:val="26"/>
          <w:szCs w:val="26"/>
        </w:rPr>
      </w:pPr>
    </w:p>
    <w:p w14:paraId="49E95372">
      <w:pPr>
        <w:jc w:val="both"/>
        <w:rPr>
          <w:rFonts w:ascii="Times New Roman" w:hAnsi="Times New Roman" w:cs="Times New Roman"/>
          <w:color w:val="FFFFFF"/>
          <w:spacing w:val="-7"/>
          <w:sz w:val="26"/>
          <w:szCs w:val="26"/>
        </w:rPr>
      </w:pPr>
    </w:p>
    <w:p w14:paraId="24D82A1A">
      <w:pPr>
        <w:jc w:val="both"/>
        <w:rPr>
          <w:rFonts w:ascii="Times New Roman" w:hAnsi="Times New Roman" w:cs="Times New Roman"/>
          <w:color w:val="FFFFFF"/>
          <w:spacing w:val="-7"/>
          <w:sz w:val="26"/>
          <w:szCs w:val="26"/>
        </w:rPr>
      </w:pPr>
    </w:p>
    <w:p w14:paraId="15805E24">
      <w:pPr>
        <w:ind w:firstLine="5719" w:firstLineChars="2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Приложение</w:t>
      </w:r>
    </w:p>
    <w:p w14:paraId="77962239">
      <w:pPr>
        <w:pStyle w:val="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постановлению главы </w:t>
      </w:r>
    </w:p>
    <w:p w14:paraId="0D352AB8">
      <w:pPr>
        <w:pStyle w:val="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9D96C56">
      <w:pPr>
        <w:pStyle w:val="7"/>
        <w:spacing w:before="0" w:after="0"/>
        <w:jc w:val="both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«Гиагинский район»   </w:t>
      </w: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</w:p>
    <w:p w14:paraId="6A37131E">
      <w:pPr>
        <w:pStyle w:val="7"/>
        <w:spacing w:before="0" w:after="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т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  <w:t xml:space="preserve"> </w:t>
      </w:r>
      <w:r>
        <w:rPr>
          <w:rFonts w:hint="default" w:cs="Times New Roman"/>
          <w:b w:val="0"/>
          <w:bCs w:val="0"/>
          <w:iCs/>
          <w:color w:val="000000"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  <w:t xml:space="preserve"> мая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г. №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  <w:t xml:space="preserve"> </w:t>
      </w:r>
      <w:r>
        <w:rPr>
          <w:rFonts w:hint="default" w:cs="Times New Roman"/>
          <w:b w:val="0"/>
          <w:bCs w:val="0"/>
          <w:iCs/>
          <w:color w:val="000000"/>
          <w:sz w:val="28"/>
          <w:szCs w:val="28"/>
          <w:lang w:val="ru-RU"/>
        </w:rPr>
        <w:t>78</w:t>
      </w:r>
      <w:r>
        <w:rPr>
          <w:sz w:val="27"/>
          <w:szCs w:val="27"/>
        </w:rPr>
        <w:t xml:space="preserve">                                     </w:t>
      </w:r>
    </w:p>
    <w:p w14:paraId="3B1D13D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</w:p>
    <w:p w14:paraId="2E2D2A21">
      <w:pPr>
        <w:jc w:val="center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</w:t>
      </w:r>
    </w:p>
    <w:p w14:paraId="14913D00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 планирования регулярных перевозок пассажиров и </w:t>
      </w:r>
    </w:p>
    <w:p w14:paraId="34BAF176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багажа автомобильным транспортом по муниципальным маршрутам </w:t>
      </w:r>
    </w:p>
    <w:p w14:paraId="07AF0926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образования «Гиагинский район» </w:t>
      </w:r>
    </w:p>
    <w:p w14:paraId="6FA0A484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202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5</w:t>
      </w:r>
      <w:r>
        <w:rPr>
          <w:b/>
          <w:bCs/>
          <w:color w:val="000000"/>
          <w:sz w:val="28"/>
          <w:szCs w:val="28"/>
        </w:rPr>
        <w:t xml:space="preserve"> - 202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7</w:t>
      </w:r>
      <w:r>
        <w:rPr>
          <w:b/>
          <w:bCs/>
          <w:color w:val="000000"/>
          <w:sz w:val="28"/>
          <w:szCs w:val="28"/>
        </w:rPr>
        <w:t xml:space="preserve"> годы</w:t>
      </w:r>
    </w:p>
    <w:p w14:paraId="3DE2B771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/>
          <w:bCs/>
          <w:sz w:val="28"/>
          <w:szCs w:val="28"/>
        </w:rPr>
      </w:pPr>
    </w:p>
    <w:p w14:paraId="473A3CAE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>
        <w:rPr>
          <w:b w:val="0"/>
          <w:bCs w:val="0"/>
          <w:sz w:val="28"/>
          <w:szCs w:val="28"/>
          <w:lang w:val="en-US"/>
        </w:rPr>
        <w:t xml:space="preserve">I. </w:t>
      </w:r>
      <w:r>
        <w:rPr>
          <w:b w:val="0"/>
          <w:bCs w:val="0"/>
          <w:sz w:val="28"/>
          <w:szCs w:val="28"/>
          <w:lang w:val="ru-RU"/>
        </w:rPr>
        <w:t>Перечень маршрутов, на которых планируется изменение вида регулярных перевозок, осуществляемых по муниципальным маршрутам регулярных перевозок</w:t>
      </w:r>
    </w:p>
    <w:p w14:paraId="6140A25C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sz w:val="28"/>
          <w:szCs w:val="28"/>
        </w:rPr>
      </w:pPr>
    </w:p>
    <w:tbl>
      <w:tblPr>
        <w:tblStyle w:val="4"/>
        <w:tblW w:w="9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1245"/>
        <w:gridCol w:w="2370"/>
        <w:gridCol w:w="1950"/>
        <w:gridCol w:w="1905"/>
        <w:gridCol w:w="1500"/>
      </w:tblGrid>
      <w:tr w14:paraId="34DC30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586CB8A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14:paraId="4CC106F5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2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4B93EFB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Номер маршрута регулярных перевозок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11B11AA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муниципального маршрута регулярных перевозок</w:t>
            </w:r>
          </w:p>
        </w:tc>
        <w:tc>
          <w:tcPr>
            <w:tcW w:w="19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8732E0C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Фактический вид регулярных перевозок на муниципальном маршруте регулярных перевозок</w:t>
            </w:r>
          </w:p>
        </w:tc>
        <w:tc>
          <w:tcPr>
            <w:tcW w:w="19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98A9C37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Планируемый вид регулярных перевозок на муниципальном маршруте регулярных перевозок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7105F499">
            <w:pPr>
              <w:pStyle w:val="42"/>
              <w:jc w:val="center"/>
            </w:pPr>
            <w:r>
              <w:rPr>
                <w:sz w:val="23"/>
                <w:szCs w:val="23"/>
              </w:rPr>
              <w:t>Срок изменения вида регулярных перевозок</w:t>
            </w:r>
          </w:p>
        </w:tc>
      </w:tr>
      <w:tr w14:paraId="4174E9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1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EF22651">
            <w:pPr>
              <w:pStyle w:val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213D0EB">
            <w:pPr>
              <w:pStyle w:val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39BC3B8">
            <w:pPr>
              <w:pStyle w:val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A73FF42">
            <w:pPr>
              <w:pStyle w:val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1D926BA">
            <w:pPr>
              <w:pStyle w:val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6A2FB6C0">
            <w:pPr>
              <w:pStyle w:val="42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14:paraId="437C34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10" w:type="dxa"/>
            <w:tcBorders>
              <w:left w:val="single" w:color="000000" w:sz="0" w:space="0"/>
            </w:tcBorders>
            <w:noWrap w:val="0"/>
            <w:vAlign w:val="top"/>
          </w:tcPr>
          <w:p w14:paraId="435FCE55">
            <w:pPr>
              <w:pStyle w:val="42"/>
              <w:snapToGrid w:val="0"/>
              <w:jc w:val="center"/>
              <w:rPr>
                <w:rFonts w:hint="default"/>
                <w:sz w:val="25"/>
                <w:szCs w:val="25"/>
                <w:lang w:val="ru-RU"/>
              </w:rPr>
            </w:pPr>
            <w:r>
              <w:rPr>
                <w:rFonts w:hint="default"/>
                <w:sz w:val="25"/>
                <w:szCs w:val="25"/>
                <w:lang w:val="ru-RU"/>
              </w:rPr>
              <w:t>1</w:t>
            </w:r>
          </w:p>
        </w:tc>
        <w:tc>
          <w:tcPr>
            <w:tcW w:w="1245" w:type="dxa"/>
            <w:tcBorders>
              <w:left w:val="single" w:color="000000" w:sz="0" w:space="0"/>
            </w:tcBorders>
            <w:noWrap w:val="0"/>
            <w:vAlign w:val="top"/>
          </w:tcPr>
          <w:p w14:paraId="65F84C53">
            <w:pPr>
              <w:pStyle w:val="42"/>
              <w:snapToGrid w:val="0"/>
              <w:jc w:val="center"/>
              <w:rPr>
                <w:rFonts w:hint="default"/>
                <w:sz w:val="25"/>
                <w:szCs w:val="25"/>
                <w:lang w:val="ru-RU"/>
              </w:rPr>
            </w:pPr>
            <w:r>
              <w:rPr>
                <w:rFonts w:hint="default"/>
                <w:sz w:val="25"/>
                <w:szCs w:val="25"/>
                <w:lang w:val="ru-RU"/>
              </w:rPr>
              <w:t>1</w:t>
            </w:r>
          </w:p>
        </w:tc>
        <w:tc>
          <w:tcPr>
            <w:tcW w:w="2370" w:type="dxa"/>
            <w:tcBorders>
              <w:left w:val="single" w:color="000000" w:sz="0" w:space="0"/>
            </w:tcBorders>
            <w:noWrap w:val="0"/>
            <w:vAlign w:val="top"/>
          </w:tcPr>
          <w:p w14:paraId="54B0138D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Гиагинская </w:t>
            </w:r>
          </w:p>
          <w:p w14:paraId="4A91EDAD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Ж</w:t>
            </w:r>
            <w:r>
              <w:rPr>
                <w:rFonts w:hint="default"/>
                <w:sz w:val="24"/>
                <w:szCs w:val="24"/>
                <w:lang w:val="ru-RU"/>
              </w:rPr>
              <w:t>/д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 xml:space="preserve">окзал - Мехток) </w:t>
            </w:r>
          </w:p>
        </w:tc>
        <w:tc>
          <w:tcPr>
            <w:tcW w:w="1950" w:type="dxa"/>
            <w:tcBorders>
              <w:left w:val="single" w:color="000000" w:sz="0" w:space="0"/>
            </w:tcBorders>
            <w:noWrap w:val="0"/>
            <w:vAlign w:val="top"/>
          </w:tcPr>
          <w:p w14:paraId="02D773F9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</w:rPr>
              <w:t>регулируемым тарифам</w:t>
            </w:r>
          </w:p>
        </w:tc>
        <w:tc>
          <w:tcPr>
            <w:tcW w:w="1905" w:type="dxa"/>
            <w:tcBorders>
              <w:left w:val="single" w:color="000000" w:sz="0" w:space="0"/>
            </w:tcBorders>
            <w:noWrap w:val="0"/>
            <w:vAlign w:val="top"/>
          </w:tcPr>
          <w:p w14:paraId="42D78158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егулируемым тарифам</w:t>
            </w:r>
          </w:p>
        </w:tc>
        <w:tc>
          <w:tcPr>
            <w:tcW w:w="1500" w:type="dxa"/>
            <w:tcBorders>
              <w:left w:val="single" w:color="000000" w:sz="0" w:space="0"/>
              <w:right w:val="single" w:color="000000" w:sz="0" w:space="0"/>
            </w:tcBorders>
            <w:noWrap w:val="0"/>
            <w:vAlign w:val="top"/>
          </w:tcPr>
          <w:p w14:paraId="5C2F4C87">
            <w:pPr>
              <w:pStyle w:val="42"/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  <w:p w14:paraId="587EEACE">
            <w:pPr>
              <w:pStyle w:val="42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с </w:t>
            </w:r>
            <w:r>
              <w:rPr>
                <w:rFonts w:hint="default"/>
                <w:sz w:val="22"/>
                <w:szCs w:val="22"/>
                <w:lang w:val="en-US"/>
              </w:rPr>
              <w:t>01</w:t>
            </w:r>
            <w:r>
              <w:rPr>
                <w:rFonts w:hint="default"/>
                <w:sz w:val="22"/>
                <w:szCs w:val="22"/>
                <w:lang w:val="ru-RU"/>
              </w:rPr>
              <w:t>.06.</w:t>
            </w: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14:paraId="656F000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1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905F370">
            <w:pPr>
              <w:pStyle w:val="42"/>
              <w:snapToGrid w:val="0"/>
              <w:jc w:val="center"/>
              <w:rPr>
                <w:rFonts w:hint="default"/>
                <w:sz w:val="25"/>
                <w:szCs w:val="25"/>
                <w:lang w:val="ru-RU"/>
              </w:rPr>
            </w:pPr>
            <w:r>
              <w:rPr>
                <w:rFonts w:hint="default"/>
                <w:sz w:val="25"/>
                <w:szCs w:val="25"/>
                <w:lang w:val="ru-RU"/>
              </w:rPr>
              <w:t>2</w:t>
            </w:r>
          </w:p>
        </w:tc>
        <w:tc>
          <w:tcPr>
            <w:tcW w:w="124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42FD529">
            <w:pPr>
              <w:pStyle w:val="42"/>
              <w:snapToGrid w:val="0"/>
              <w:jc w:val="center"/>
              <w:rPr>
                <w:rFonts w:hint="default"/>
                <w:sz w:val="25"/>
                <w:szCs w:val="25"/>
                <w:lang w:val="ru-RU"/>
              </w:rPr>
            </w:pPr>
            <w:r>
              <w:rPr>
                <w:rFonts w:hint="default"/>
                <w:sz w:val="25"/>
                <w:szCs w:val="25"/>
                <w:lang w:val="ru-RU"/>
              </w:rPr>
              <w:t>2</w:t>
            </w:r>
          </w:p>
        </w:tc>
        <w:tc>
          <w:tcPr>
            <w:tcW w:w="237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3F4D72C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Гиагинская </w:t>
            </w:r>
          </w:p>
          <w:p w14:paraId="765E0C77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(ул. Революционная - </w:t>
            </w:r>
          </w:p>
          <w:p w14:paraId="1F647AB2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rFonts w:hint="default"/>
                <w:sz w:val="24"/>
                <w:szCs w:val="24"/>
                <w:lang w:val="ru-RU"/>
              </w:rPr>
              <w:t>/д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 xml:space="preserve">окзал) </w:t>
            </w:r>
          </w:p>
        </w:tc>
        <w:tc>
          <w:tcPr>
            <w:tcW w:w="195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6E403B1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14:paraId="6A6387E8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</w:rPr>
              <w:t>регулируемым тарифам</w:t>
            </w:r>
          </w:p>
        </w:tc>
        <w:tc>
          <w:tcPr>
            <w:tcW w:w="19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4BC7C48">
            <w:pPr>
              <w:pStyle w:val="42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егулируемым тарифам</w:t>
            </w:r>
          </w:p>
        </w:tc>
        <w:tc>
          <w:tcPr>
            <w:tcW w:w="150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5519D4A8">
            <w:pPr>
              <w:pStyle w:val="42"/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  <w:p w14:paraId="461C2915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с </w:t>
            </w:r>
            <w:r>
              <w:rPr>
                <w:rFonts w:hint="default"/>
                <w:sz w:val="22"/>
                <w:szCs w:val="22"/>
                <w:lang w:val="en-US"/>
              </w:rPr>
              <w:t>01</w:t>
            </w:r>
            <w:r>
              <w:rPr>
                <w:rFonts w:hint="default"/>
                <w:sz w:val="22"/>
                <w:szCs w:val="22"/>
                <w:lang w:val="ru-RU"/>
              </w:rPr>
              <w:t>.06.</w:t>
            </w: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17906E6A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 w:val="0"/>
          <w:bCs w:val="0"/>
          <w:sz w:val="27"/>
          <w:szCs w:val="27"/>
        </w:rPr>
      </w:pPr>
    </w:p>
    <w:p w14:paraId="2002215E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>
        <w:rPr>
          <w:b w:val="0"/>
          <w:bCs w:val="0"/>
          <w:sz w:val="28"/>
          <w:szCs w:val="28"/>
          <w:lang w:val="en-US"/>
        </w:rPr>
        <w:t xml:space="preserve">II. </w:t>
      </w:r>
      <w:r>
        <w:rPr>
          <w:b w:val="0"/>
          <w:bCs w:val="0"/>
          <w:sz w:val="28"/>
          <w:szCs w:val="28"/>
          <w:lang w:val="ru-RU"/>
        </w:rPr>
        <w:t>Перечень мероприятий по установлению, изменению или отмене муниципальных маршрутов регулярных перевозок</w:t>
      </w:r>
    </w:p>
    <w:p w14:paraId="593AE42D">
      <w:pPr>
        <w:widowControl/>
        <w:tabs>
          <w:tab w:val="left" w:pos="0"/>
        </w:tabs>
        <w:suppressAutoHyphens/>
        <w:bidi w:val="0"/>
        <w:ind w:left="0" w:right="0" w:firstLine="30"/>
        <w:jc w:val="center"/>
      </w:pPr>
    </w:p>
    <w:tbl>
      <w:tblPr>
        <w:tblStyle w:val="4"/>
        <w:tblW w:w="9474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1"/>
        <w:gridCol w:w="1229"/>
        <w:gridCol w:w="2040"/>
        <w:gridCol w:w="2100"/>
        <w:gridCol w:w="2325"/>
        <w:gridCol w:w="1209"/>
      </w:tblGrid>
      <w:tr w14:paraId="6862DD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7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EA0562E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14:paraId="4224F851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22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948E191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Номер маршрута регулярных перевозок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8F41357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муниципального маршрута регулярных перевозок</w:t>
            </w:r>
          </w:p>
        </w:tc>
        <w:tc>
          <w:tcPr>
            <w:tcW w:w="21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48F5F4E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изменения   муниципального маршрута регулярных перевозок (установление, изменение, отмена)</w:t>
            </w:r>
          </w:p>
        </w:tc>
        <w:tc>
          <w:tcPr>
            <w:tcW w:w="23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8FC3E16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изменения </w:t>
            </w:r>
          </w:p>
        </w:tc>
        <w:tc>
          <w:tcPr>
            <w:tcW w:w="120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90FD06B">
            <w:pPr>
              <w:pStyle w:val="42"/>
              <w:jc w:val="center"/>
            </w:pPr>
            <w:r>
              <w:rPr>
                <w:sz w:val="23"/>
                <w:szCs w:val="23"/>
              </w:rPr>
              <w:t xml:space="preserve">Срок изменения </w:t>
            </w:r>
          </w:p>
        </w:tc>
      </w:tr>
      <w:tr w14:paraId="6AA3E1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71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10CE9B7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29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2CE7092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0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5A49F97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BA86D20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466A221">
            <w:pPr>
              <w:pStyle w:val="42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4A3FC17C">
            <w:pPr>
              <w:pStyle w:val="42"/>
              <w:jc w:val="center"/>
            </w:pPr>
            <w:r>
              <w:rPr>
                <w:sz w:val="23"/>
                <w:szCs w:val="23"/>
              </w:rPr>
              <w:t>6</w:t>
            </w:r>
          </w:p>
        </w:tc>
      </w:tr>
      <w:tr w14:paraId="42C150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71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C866666">
            <w:pPr>
              <w:pStyle w:val="42"/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9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4599DAC">
            <w:pPr>
              <w:pStyle w:val="42"/>
              <w:snapToGrid w:val="0"/>
              <w:jc w:val="center"/>
              <w:rPr>
                <w:rFonts w:hint="default"/>
                <w:sz w:val="23"/>
                <w:szCs w:val="23"/>
                <w:lang w:val="ru-RU"/>
              </w:rPr>
            </w:pPr>
            <w:r>
              <w:rPr>
                <w:rFonts w:hint="default"/>
                <w:sz w:val="23"/>
                <w:szCs w:val="23"/>
                <w:lang w:val="ru-RU"/>
              </w:rPr>
              <w:t>-</w:t>
            </w:r>
          </w:p>
        </w:tc>
        <w:tc>
          <w:tcPr>
            <w:tcW w:w="20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6AF707F">
            <w:pPr>
              <w:pStyle w:val="42"/>
              <w:snapToGrid w:val="0"/>
              <w:jc w:val="center"/>
              <w:rPr>
                <w:rFonts w:hint="default"/>
                <w:sz w:val="23"/>
                <w:szCs w:val="23"/>
                <w:lang w:val="ru-RU"/>
              </w:rPr>
            </w:pPr>
            <w:r>
              <w:rPr>
                <w:rFonts w:hint="default"/>
                <w:sz w:val="23"/>
                <w:szCs w:val="23"/>
                <w:lang w:val="ru-RU"/>
              </w:rPr>
              <w:t>-</w:t>
            </w:r>
          </w:p>
        </w:tc>
        <w:tc>
          <w:tcPr>
            <w:tcW w:w="21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2938352">
            <w:pPr>
              <w:pStyle w:val="42"/>
              <w:snapToGrid w:val="0"/>
              <w:jc w:val="center"/>
              <w:rPr>
                <w:rFonts w:hint="default"/>
                <w:sz w:val="23"/>
                <w:szCs w:val="23"/>
                <w:lang w:val="ru-RU"/>
              </w:rPr>
            </w:pPr>
            <w:r>
              <w:rPr>
                <w:rFonts w:hint="default"/>
                <w:sz w:val="23"/>
                <w:szCs w:val="23"/>
                <w:lang w:val="ru-RU"/>
              </w:rPr>
              <w:t>-</w:t>
            </w:r>
          </w:p>
        </w:tc>
        <w:tc>
          <w:tcPr>
            <w:tcW w:w="232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77EB5B7">
            <w:pPr>
              <w:pStyle w:val="42"/>
              <w:snapToGrid w:val="0"/>
              <w:jc w:val="center"/>
              <w:rPr>
                <w:rFonts w:hint="default"/>
                <w:sz w:val="23"/>
                <w:szCs w:val="23"/>
                <w:lang w:val="ru-RU"/>
              </w:rPr>
            </w:pPr>
            <w:r>
              <w:rPr>
                <w:rFonts w:hint="default"/>
                <w:sz w:val="23"/>
                <w:szCs w:val="23"/>
                <w:lang w:val="ru-RU"/>
              </w:rPr>
              <w:t>-</w:t>
            </w:r>
          </w:p>
        </w:tc>
        <w:tc>
          <w:tcPr>
            <w:tcW w:w="120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F4EEEC5">
            <w:pPr>
              <w:pStyle w:val="42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</w:tbl>
    <w:p w14:paraId="4B7253C3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 w:val="0"/>
          <w:bCs w:val="0"/>
          <w:sz w:val="27"/>
          <w:szCs w:val="27"/>
        </w:rPr>
      </w:pPr>
    </w:p>
    <w:p w14:paraId="1E673A43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 w:val="0"/>
          <w:bCs w:val="0"/>
          <w:sz w:val="28"/>
          <w:szCs w:val="28"/>
        </w:rPr>
      </w:pPr>
    </w:p>
    <w:p w14:paraId="10319275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sz w:val="28"/>
          <w:szCs w:val="28"/>
        </w:rPr>
        <w:t xml:space="preserve">Раздел </w:t>
      </w:r>
      <w:r>
        <w:rPr>
          <w:b w:val="0"/>
          <w:bCs w:val="0"/>
          <w:sz w:val="28"/>
          <w:szCs w:val="28"/>
          <w:lang w:val="en-US"/>
        </w:rPr>
        <w:t xml:space="preserve">III. </w:t>
      </w:r>
      <w:r>
        <w:rPr>
          <w:b w:val="0"/>
          <w:bCs w:val="0"/>
          <w:sz w:val="28"/>
          <w:szCs w:val="28"/>
          <w:lang w:val="ru-RU"/>
        </w:rPr>
        <w:t>План - график проведения</w:t>
      </w:r>
      <w:r>
        <w:rPr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открытых конкурсов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(электронных аукционов)</w:t>
      </w:r>
      <w:r>
        <w:rPr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по выдаче свидетельств на осуществление регулярных перевозок</w:t>
      </w:r>
    </w:p>
    <w:p w14:paraId="682EA348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0"/>
        <w:gridCol w:w="1905"/>
        <w:gridCol w:w="2670"/>
        <w:gridCol w:w="2145"/>
        <w:gridCol w:w="2085"/>
      </w:tblGrid>
      <w:tr w14:paraId="4E89FB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FC91ED3">
            <w:pPr>
              <w:pStyle w:val="42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</w:p>
          <w:p w14:paraId="2E293B67">
            <w:pPr>
              <w:pStyle w:val="42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19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9F5F8E6">
            <w:pPr>
              <w:pStyle w:val="42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Номер маршрута регулярных перевозок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7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91D4F05">
            <w:pPr>
              <w:pStyle w:val="42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Наименование муниципального маршрута регулярных перевозок</w:t>
            </w:r>
          </w:p>
        </w:tc>
        <w:tc>
          <w:tcPr>
            <w:tcW w:w="21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36A6C60">
            <w:pPr>
              <w:pStyle w:val="42"/>
              <w:jc w:val="center"/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Срок проведения открытого конкурса в соответствии с Федеральным законом № 220 - ФЗ</w:t>
            </w: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71F518C8">
            <w:pPr>
              <w:pStyle w:val="42"/>
              <w:jc w:val="center"/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электронного аукциона в соответствии с Федеральным законом № 44 - ФЗ</w:t>
            </w:r>
          </w:p>
        </w:tc>
        <w:tc>
          <w:tcPr>
            <w:tcW w:w="208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292D8056">
            <w:pPr>
              <w:pStyle w:val="4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Срок начала действия свидетельства об осуществлении перевозок по муниципальному маршруту регулярных перевозок</w:t>
            </w:r>
          </w:p>
        </w:tc>
      </w:tr>
      <w:tr w14:paraId="7A777D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47CC48E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2B79057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170089E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19919C5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8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46B640F">
            <w:pPr>
              <w:pStyle w:val="4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14:paraId="30B99D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85F4A65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8FE4D1D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5</w:t>
            </w:r>
          </w:p>
        </w:tc>
        <w:tc>
          <w:tcPr>
            <w:tcW w:w="267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07A4858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Гиагинская - </w:t>
            </w:r>
          </w:p>
          <w:p w14:paraId="4BF87E3D">
            <w:pPr>
              <w:pStyle w:val="42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Новый </w:t>
            </w:r>
          </w:p>
        </w:tc>
        <w:tc>
          <w:tcPr>
            <w:tcW w:w="214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2FBD483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декабрь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08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5A59D60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01.01.2026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14:paraId="28FBDE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AA8230A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19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5AAF36B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</w:p>
        </w:tc>
        <w:tc>
          <w:tcPr>
            <w:tcW w:w="267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462E110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Гиагинская </w:t>
            </w:r>
          </w:p>
          <w:p w14:paraId="762BC615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(Ж</w:t>
            </w:r>
            <w:r>
              <w:rPr>
                <w:rFonts w:hint="default"/>
                <w:sz w:val="22"/>
                <w:szCs w:val="22"/>
                <w:lang w:val="ru-RU"/>
              </w:rPr>
              <w:t>/д в</w:t>
            </w:r>
            <w:r>
              <w:rPr>
                <w:sz w:val="22"/>
                <w:szCs w:val="22"/>
              </w:rPr>
              <w:t xml:space="preserve">окзал - Мехток) </w:t>
            </w:r>
          </w:p>
        </w:tc>
        <w:tc>
          <w:tcPr>
            <w:tcW w:w="214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4515B06">
            <w:pPr>
              <w:pStyle w:val="42"/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май </w:t>
            </w: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08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776A771E">
            <w:pPr>
              <w:pStyle w:val="42"/>
              <w:snapToGrid w:val="0"/>
              <w:jc w:val="center"/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 01.06.</w:t>
            </w: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14:paraId="29CEEA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355086B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3</w:t>
            </w:r>
          </w:p>
        </w:tc>
        <w:tc>
          <w:tcPr>
            <w:tcW w:w="190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ABC0D9A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267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AD8BB7B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ст. Гиагинская </w:t>
            </w:r>
          </w:p>
          <w:p w14:paraId="23AB26EA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(ул. Революционная - </w:t>
            </w:r>
          </w:p>
          <w:p w14:paraId="121F10E8">
            <w:pPr>
              <w:pStyle w:val="42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rFonts w:hint="default"/>
                <w:sz w:val="22"/>
                <w:szCs w:val="22"/>
                <w:lang w:val="ru-RU"/>
              </w:rPr>
              <w:t>/д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окзал) </w:t>
            </w:r>
          </w:p>
        </w:tc>
        <w:tc>
          <w:tcPr>
            <w:tcW w:w="2145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381EB2A">
            <w:pPr>
              <w:pStyle w:val="42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май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08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57314B7B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01.06.2025 г.</w:t>
            </w:r>
          </w:p>
        </w:tc>
      </w:tr>
    </w:tbl>
    <w:p w14:paraId="6F0B3446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sz w:val="28"/>
          <w:szCs w:val="28"/>
        </w:rPr>
      </w:pPr>
    </w:p>
    <w:p w14:paraId="2CBC5BA8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>
        <w:rPr>
          <w:b w:val="0"/>
          <w:bCs w:val="0"/>
          <w:sz w:val="28"/>
          <w:szCs w:val="28"/>
          <w:lang w:val="en-US"/>
        </w:rPr>
        <w:t xml:space="preserve">IV. </w:t>
      </w:r>
      <w:r>
        <w:rPr>
          <w:b w:val="0"/>
          <w:bCs w:val="0"/>
          <w:sz w:val="28"/>
          <w:szCs w:val="28"/>
          <w:lang w:val="ru-RU"/>
        </w:rPr>
        <w:t>Перечень проведения иных мероприятий, направленных на обеспечение транспортного обслуживания населения на территории муниципального образования «Гиагинский район»</w:t>
      </w:r>
    </w:p>
    <w:p w14:paraId="754D4B4F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sz w:val="28"/>
          <w:szCs w:val="28"/>
        </w:rPr>
      </w:pPr>
    </w:p>
    <w:tbl>
      <w:tblPr>
        <w:tblStyle w:val="4"/>
        <w:tblW w:w="942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0"/>
        <w:gridCol w:w="1677"/>
        <w:gridCol w:w="2823"/>
        <w:gridCol w:w="2190"/>
        <w:gridCol w:w="2134"/>
      </w:tblGrid>
      <w:tr w14:paraId="06305F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6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85D63C2">
            <w:pPr>
              <w:pStyle w:val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71A7DC32">
            <w:pPr>
              <w:pStyle w:val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B213F8D">
            <w:pPr>
              <w:pStyle w:val="42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Номер маршрута регулярных перевозок</w:t>
            </w:r>
          </w:p>
        </w:tc>
        <w:tc>
          <w:tcPr>
            <w:tcW w:w="282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74ED8DF">
            <w:pPr>
              <w:pStyle w:val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маршрута регулярных перевозок</w:t>
            </w:r>
          </w:p>
        </w:tc>
        <w:tc>
          <w:tcPr>
            <w:tcW w:w="219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3FE601E">
            <w:pPr>
              <w:pStyle w:val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содержание мероприятия</w:t>
            </w:r>
          </w:p>
        </w:tc>
        <w:tc>
          <w:tcPr>
            <w:tcW w:w="2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ACCC21D">
            <w:pPr>
              <w:pStyle w:val="42"/>
              <w:jc w:val="center"/>
            </w:pPr>
            <w:r>
              <w:rPr>
                <w:sz w:val="20"/>
                <w:szCs w:val="20"/>
              </w:rPr>
              <w:t>Срок выполнения мероприятия</w:t>
            </w:r>
          </w:p>
        </w:tc>
      </w:tr>
      <w:tr w14:paraId="1F6B39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2B88E0B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30FDEFE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3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B6007A4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32ADA8C">
            <w:pPr>
              <w:pStyle w:val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55DE7AA8">
            <w:pPr>
              <w:pStyle w:val="4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14:paraId="537AA3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4B7828F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</w:p>
        </w:tc>
        <w:tc>
          <w:tcPr>
            <w:tcW w:w="1677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63F1145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</w:p>
        </w:tc>
        <w:tc>
          <w:tcPr>
            <w:tcW w:w="2823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405C26B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Гиагинская </w:t>
            </w:r>
          </w:p>
          <w:p w14:paraId="7892BEBF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(Ж</w:t>
            </w:r>
            <w:r>
              <w:rPr>
                <w:rFonts w:hint="default"/>
                <w:sz w:val="22"/>
                <w:szCs w:val="22"/>
                <w:lang w:val="ru-RU"/>
              </w:rPr>
              <w:t>/д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окзал - Мехток) </w:t>
            </w:r>
          </w:p>
        </w:tc>
        <w:tc>
          <w:tcPr>
            <w:tcW w:w="2190" w:type="dxa"/>
            <w:vMerge w:val="restart"/>
            <w:tcBorders>
              <w:left w:val="single" w:color="000000" w:sz="0" w:space="0"/>
            </w:tcBorders>
            <w:noWrap w:val="0"/>
            <w:vAlign w:val="top"/>
          </w:tcPr>
          <w:p w14:paraId="1F4A8C80">
            <w:pPr>
              <w:pStyle w:val="42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с перевоз-чиками (проведение проверок  выполне-ния условий муници-пального договора);</w:t>
            </w:r>
          </w:p>
          <w:p w14:paraId="0DC8B1AE">
            <w:pPr>
              <w:pStyle w:val="42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с обраще-ниями граждан.</w:t>
            </w:r>
          </w:p>
        </w:tc>
        <w:tc>
          <w:tcPr>
            <w:tcW w:w="2134" w:type="dxa"/>
            <w:vMerge w:val="restart"/>
            <w:tcBorders>
              <w:left w:val="single" w:color="000000" w:sz="0" w:space="0"/>
              <w:right w:val="single" w:color="000000" w:sz="0" w:space="0"/>
            </w:tcBorders>
            <w:noWrap w:val="0"/>
            <w:vAlign w:val="top"/>
          </w:tcPr>
          <w:p w14:paraId="37A358A7">
            <w:pPr>
              <w:pStyle w:val="42"/>
              <w:snapToGrid w:val="0"/>
              <w:jc w:val="left"/>
            </w:pPr>
            <w:r>
              <w:rPr>
                <w:sz w:val="22"/>
                <w:szCs w:val="22"/>
              </w:rPr>
              <w:t xml:space="preserve">      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- 202</w:t>
            </w:r>
            <w:r>
              <w:rPr>
                <w:rFonts w:hint="default"/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г.г.</w:t>
            </w:r>
          </w:p>
        </w:tc>
      </w:tr>
      <w:tr w14:paraId="55DEA5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289DA24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1677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37E05D4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2</w:t>
            </w:r>
          </w:p>
        </w:tc>
        <w:tc>
          <w:tcPr>
            <w:tcW w:w="2823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B02E37A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ст. Гиагинская </w:t>
            </w:r>
          </w:p>
          <w:p w14:paraId="0DDA6343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(ул. Революционная - </w:t>
            </w:r>
          </w:p>
          <w:p w14:paraId="27C4AA89">
            <w:pPr>
              <w:pStyle w:val="4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rFonts w:hint="default"/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окзал) </w:t>
            </w:r>
          </w:p>
        </w:tc>
        <w:tc>
          <w:tcPr>
            <w:tcW w:w="2190" w:type="dxa"/>
            <w:vMerge w:val="continue"/>
            <w:tcBorders>
              <w:left w:val="single" w:color="000000" w:sz="0" w:space="0"/>
            </w:tcBorders>
            <w:noWrap w:val="0"/>
            <w:vAlign w:val="top"/>
          </w:tcPr>
          <w:p w14:paraId="100CB734">
            <w:pPr>
              <w:pStyle w:val="42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34" w:type="dxa"/>
            <w:vMerge w:val="continue"/>
            <w:tcBorders>
              <w:left w:val="single" w:color="000000" w:sz="0" w:space="0"/>
              <w:right w:val="single" w:color="000000" w:sz="0" w:space="0"/>
            </w:tcBorders>
            <w:noWrap w:val="0"/>
            <w:vAlign w:val="top"/>
          </w:tcPr>
          <w:p w14:paraId="743F9D40">
            <w:pPr>
              <w:pStyle w:val="42"/>
              <w:snapToGrid w:val="0"/>
              <w:jc w:val="left"/>
              <w:rPr>
                <w:sz w:val="22"/>
                <w:szCs w:val="22"/>
              </w:rPr>
            </w:pPr>
          </w:p>
        </w:tc>
      </w:tr>
      <w:tr w14:paraId="6348DE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ABD2645">
            <w:pPr>
              <w:pStyle w:val="42"/>
              <w:snapToGrid w:val="0"/>
              <w:jc w:val="center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3</w:t>
            </w:r>
          </w:p>
        </w:tc>
        <w:tc>
          <w:tcPr>
            <w:tcW w:w="1677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8E2BCBB">
            <w:pPr>
              <w:pStyle w:val="42"/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3</w:t>
            </w:r>
          </w:p>
        </w:tc>
        <w:tc>
          <w:tcPr>
            <w:tcW w:w="2823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A13C669">
            <w:pPr>
              <w:pStyle w:val="42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 Гиагинская -</w:t>
            </w:r>
          </w:p>
          <w:p w14:paraId="189496CD">
            <w:pPr>
              <w:pStyle w:val="42"/>
              <w:snapToGrid w:val="0"/>
              <w:jc w:val="center"/>
            </w:pPr>
            <w:r>
              <w:rPr>
                <w:sz w:val="23"/>
                <w:szCs w:val="23"/>
              </w:rPr>
              <w:t>х.Тамбовский</w:t>
            </w:r>
          </w:p>
        </w:tc>
        <w:tc>
          <w:tcPr>
            <w:tcW w:w="2190" w:type="dxa"/>
            <w:vMerge w:val="continue"/>
            <w:tcBorders>
              <w:left w:val="single" w:color="000000" w:sz="0" w:space="0"/>
            </w:tcBorders>
            <w:noWrap w:val="0"/>
            <w:vAlign w:val="top"/>
          </w:tcPr>
          <w:p w14:paraId="2BBE75B6">
            <w:pPr>
              <w:pStyle w:val="42"/>
              <w:snapToGrid w:val="0"/>
              <w:jc w:val="center"/>
            </w:pPr>
          </w:p>
        </w:tc>
        <w:tc>
          <w:tcPr>
            <w:tcW w:w="2134" w:type="dxa"/>
            <w:vMerge w:val="continue"/>
            <w:tcBorders>
              <w:left w:val="single" w:color="000000" w:sz="0" w:space="0"/>
              <w:right w:val="single" w:color="000000" w:sz="0" w:space="0"/>
            </w:tcBorders>
            <w:noWrap w:val="0"/>
            <w:vAlign w:val="top"/>
          </w:tcPr>
          <w:p w14:paraId="209DD5C5">
            <w:pPr>
              <w:pStyle w:val="42"/>
              <w:snapToGrid w:val="0"/>
              <w:jc w:val="center"/>
            </w:pPr>
          </w:p>
        </w:tc>
      </w:tr>
      <w:tr w14:paraId="0C5DE08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1" w:hRule="atLeast"/>
          <w:jc w:val="right"/>
        </w:trPr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905D11D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4</w:t>
            </w:r>
          </w:p>
        </w:tc>
        <w:tc>
          <w:tcPr>
            <w:tcW w:w="1677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367D99A">
            <w:pPr>
              <w:pStyle w:val="42"/>
              <w:snapToGrid w:val="0"/>
              <w:jc w:val="center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4</w:t>
            </w:r>
          </w:p>
        </w:tc>
        <w:tc>
          <w:tcPr>
            <w:tcW w:w="2823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B35B9AB">
            <w:pPr>
              <w:pStyle w:val="42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 Гиагинская -</w:t>
            </w:r>
          </w:p>
          <w:p w14:paraId="0E8D473A">
            <w:pPr>
              <w:pStyle w:val="42"/>
              <w:snapToGrid w:val="0"/>
              <w:jc w:val="center"/>
            </w:pPr>
            <w:r>
              <w:rPr>
                <w:sz w:val="23"/>
                <w:szCs w:val="23"/>
              </w:rPr>
              <w:t>х.Тамбовский</w:t>
            </w:r>
          </w:p>
        </w:tc>
        <w:tc>
          <w:tcPr>
            <w:tcW w:w="2190" w:type="dxa"/>
            <w:vMerge w:val="continue"/>
            <w:tcBorders>
              <w:left w:val="single" w:color="000000" w:sz="0" w:space="0"/>
            </w:tcBorders>
            <w:noWrap w:val="0"/>
            <w:vAlign w:val="top"/>
          </w:tcPr>
          <w:p w14:paraId="7656E3F7">
            <w:pPr>
              <w:pStyle w:val="42"/>
              <w:snapToGrid w:val="0"/>
              <w:jc w:val="center"/>
            </w:pPr>
          </w:p>
        </w:tc>
        <w:tc>
          <w:tcPr>
            <w:tcW w:w="2134" w:type="dxa"/>
            <w:vMerge w:val="continue"/>
            <w:tcBorders>
              <w:left w:val="single" w:color="000000" w:sz="0" w:space="0"/>
              <w:right w:val="single" w:color="000000" w:sz="0" w:space="0"/>
            </w:tcBorders>
            <w:noWrap w:val="0"/>
            <w:vAlign w:val="top"/>
          </w:tcPr>
          <w:p w14:paraId="7893D6A8">
            <w:pPr>
              <w:pStyle w:val="42"/>
              <w:snapToGrid w:val="0"/>
              <w:jc w:val="center"/>
            </w:pPr>
          </w:p>
        </w:tc>
      </w:tr>
      <w:tr w14:paraId="4944CD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60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BC62700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5</w:t>
            </w:r>
          </w:p>
        </w:tc>
        <w:tc>
          <w:tcPr>
            <w:tcW w:w="1677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823376E">
            <w:pPr>
              <w:pStyle w:val="42"/>
              <w:snapToGrid w:val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5</w:t>
            </w:r>
          </w:p>
        </w:tc>
        <w:tc>
          <w:tcPr>
            <w:tcW w:w="2823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5680C8F">
            <w:pPr>
              <w:pStyle w:val="42"/>
              <w:snapToGrid w:val="0"/>
              <w:jc w:val="center"/>
            </w:pPr>
            <w:r>
              <w:rPr>
                <w:sz w:val="23"/>
                <w:szCs w:val="23"/>
              </w:rPr>
              <w:t xml:space="preserve"> ст. Гиагинская - п. Новый </w:t>
            </w:r>
          </w:p>
        </w:tc>
        <w:tc>
          <w:tcPr>
            <w:tcW w:w="2190" w:type="dxa"/>
            <w:vMerge w:val="continue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83E8B97">
            <w:pPr>
              <w:pStyle w:val="42"/>
              <w:snapToGrid w:val="0"/>
              <w:jc w:val="center"/>
            </w:pPr>
          </w:p>
        </w:tc>
        <w:tc>
          <w:tcPr>
            <w:tcW w:w="2134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CBA6069">
            <w:pPr>
              <w:pStyle w:val="42"/>
              <w:snapToGrid w:val="0"/>
              <w:jc w:val="center"/>
            </w:pPr>
          </w:p>
        </w:tc>
      </w:tr>
    </w:tbl>
    <w:p w14:paraId="35047608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 w:val="0"/>
          <w:bCs w:val="0"/>
          <w:sz w:val="27"/>
          <w:szCs w:val="27"/>
        </w:rPr>
      </w:pPr>
    </w:p>
    <w:p w14:paraId="58D9292F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 w:val="0"/>
          <w:bCs w:val="0"/>
          <w:sz w:val="27"/>
          <w:szCs w:val="27"/>
        </w:rPr>
      </w:pPr>
    </w:p>
    <w:p w14:paraId="6E811800">
      <w:pPr>
        <w:widowControl/>
        <w:tabs>
          <w:tab w:val="left" w:pos="0"/>
        </w:tabs>
        <w:suppressAutoHyphens/>
        <w:bidi w:val="0"/>
        <w:ind w:left="0" w:right="0" w:firstLine="30"/>
        <w:jc w:val="center"/>
        <w:rPr>
          <w:b w:val="0"/>
          <w:bCs w:val="0"/>
          <w:sz w:val="27"/>
          <w:szCs w:val="27"/>
        </w:rPr>
      </w:pPr>
    </w:p>
    <w:p w14:paraId="78920DF6">
      <w:pPr>
        <w:widowControl/>
        <w:tabs>
          <w:tab w:val="left" w:pos="0"/>
        </w:tabs>
        <w:suppressAutoHyphens/>
        <w:bidi w:val="0"/>
        <w:jc w:val="both"/>
        <w:rPr>
          <w:rFonts w:hint="default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Начальник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отдела по общим и кадровым вопросам                        Н.В. Руденко</w:t>
      </w:r>
    </w:p>
    <w:p w14:paraId="586E54F6">
      <w:pPr>
        <w:shd w:val="clear" w:color="auto" w:fill="FFFFFF"/>
        <w:tabs>
          <w:tab w:val="left" w:pos="7706"/>
          <w:tab w:val="left" w:pos="7725"/>
        </w:tabs>
        <w:autoSpaceDE w:val="0"/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6FFA3D30">
      <w:pPr>
        <w:shd w:val="clear" w:color="auto" w:fill="FFFFFF"/>
        <w:tabs>
          <w:tab w:val="left" w:pos="7706"/>
          <w:tab w:val="left" w:pos="7725"/>
        </w:tabs>
        <w:autoSpaceDE w:val="0"/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sectPr>
      <w:pgSz w:w="11906" w:h="16838"/>
      <w:pgMar w:top="1134" w:right="851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14"/>
    <w:rsid w:val="00030FDC"/>
    <w:rsid w:val="00075A0B"/>
    <w:rsid w:val="0008251F"/>
    <w:rsid w:val="00171EB9"/>
    <w:rsid w:val="0020798B"/>
    <w:rsid w:val="00256F8F"/>
    <w:rsid w:val="00317225"/>
    <w:rsid w:val="00383843"/>
    <w:rsid w:val="003A6C26"/>
    <w:rsid w:val="0041397D"/>
    <w:rsid w:val="004855C5"/>
    <w:rsid w:val="00557148"/>
    <w:rsid w:val="005953B7"/>
    <w:rsid w:val="00787114"/>
    <w:rsid w:val="0088616F"/>
    <w:rsid w:val="00897756"/>
    <w:rsid w:val="008B2AA9"/>
    <w:rsid w:val="008D54F0"/>
    <w:rsid w:val="00972B14"/>
    <w:rsid w:val="00B5161D"/>
    <w:rsid w:val="00B757DB"/>
    <w:rsid w:val="00B92804"/>
    <w:rsid w:val="00BA79CF"/>
    <w:rsid w:val="00C73278"/>
    <w:rsid w:val="00DE2294"/>
    <w:rsid w:val="00F17204"/>
    <w:rsid w:val="00F376F2"/>
    <w:rsid w:val="00F62870"/>
    <w:rsid w:val="00F935C1"/>
    <w:rsid w:val="0310055F"/>
    <w:rsid w:val="04255DAC"/>
    <w:rsid w:val="05942C93"/>
    <w:rsid w:val="05F83544"/>
    <w:rsid w:val="079C5EF1"/>
    <w:rsid w:val="07BE052B"/>
    <w:rsid w:val="0C3B2E96"/>
    <w:rsid w:val="12EA7E66"/>
    <w:rsid w:val="154C421E"/>
    <w:rsid w:val="15A84C54"/>
    <w:rsid w:val="175638FA"/>
    <w:rsid w:val="188C24B8"/>
    <w:rsid w:val="198113D8"/>
    <w:rsid w:val="1AE2158C"/>
    <w:rsid w:val="1B6F6D42"/>
    <w:rsid w:val="1C370EAE"/>
    <w:rsid w:val="21786681"/>
    <w:rsid w:val="23241573"/>
    <w:rsid w:val="26565981"/>
    <w:rsid w:val="26825175"/>
    <w:rsid w:val="29D70F7F"/>
    <w:rsid w:val="2B3023D9"/>
    <w:rsid w:val="2BEC60B6"/>
    <w:rsid w:val="2C9A771E"/>
    <w:rsid w:val="2D205308"/>
    <w:rsid w:val="2EBE1B77"/>
    <w:rsid w:val="32370AB6"/>
    <w:rsid w:val="34813458"/>
    <w:rsid w:val="348E51F3"/>
    <w:rsid w:val="34EA080D"/>
    <w:rsid w:val="357B16A9"/>
    <w:rsid w:val="366859E7"/>
    <w:rsid w:val="368D6F2C"/>
    <w:rsid w:val="372076EF"/>
    <w:rsid w:val="3BE56FAF"/>
    <w:rsid w:val="41F1397F"/>
    <w:rsid w:val="449E3E4C"/>
    <w:rsid w:val="46BD0FDB"/>
    <w:rsid w:val="49730086"/>
    <w:rsid w:val="4A833B7D"/>
    <w:rsid w:val="4B827890"/>
    <w:rsid w:val="4CA112D6"/>
    <w:rsid w:val="4EEE2642"/>
    <w:rsid w:val="51134A3B"/>
    <w:rsid w:val="527947CA"/>
    <w:rsid w:val="545E54A9"/>
    <w:rsid w:val="554932FF"/>
    <w:rsid w:val="564B777F"/>
    <w:rsid w:val="578A51D4"/>
    <w:rsid w:val="57B31A27"/>
    <w:rsid w:val="597072EC"/>
    <w:rsid w:val="59E60EDD"/>
    <w:rsid w:val="5A105AE3"/>
    <w:rsid w:val="5AE152F5"/>
    <w:rsid w:val="5BE040D0"/>
    <w:rsid w:val="5C323BF5"/>
    <w:rsid w:val="5D0B041A"/>
    <w:rsid w:val="5EA37A24"/>
    <w:rsid w:val="5F37480E"/>
    <w:rsid w:val="6545029F"/>
    <w:rsid w:val="66BE177D"/>
    <w:rsid w:val="686431BD"/>
    <w:rsid w:val="69E12A09"/>
    <w:rsid w:val="6AED2091"/>
    <w:rsid w:val="6BEC0B9A"/>
    <w:rsid w:val="70A25D2F"/>
    <w:rsid w:val="71C244C3"/>
    <w:rsid w:val="71CE1EE0"/>
    <w:rsid w:val="732C61E8"/>
    <w:rsid w:val="746B72A6"/>
    <w:rsid w:val="74EE15B6"/>
    <w:rsid w:val="760148B7"/>
    <w:rsid w:val="77690994"/>
    <w:rsid w:val="77D0636D"/>
    <w:rsid w:val="79B9002E"/>
    <w:rsid w:val="79F1015C"/>
    <w:rsid w:val="7B8B12D8"/>
    <w:rsid w:val="7BAB0243"/>
    <w:rsid w:val="7D437104"/>
    <w:rsid w:val="7D901322"/>
    <w:rsid w:val="7D940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67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80"/>
      <w:u w:val="single"/>
    </w:rPr>
  </w:style>
  <w:style w:type="paragraph" w:styleId="6">
    <w:name w:val="Balloon Text"/>
    <w:basedOn w:val="1"/>
    <w:link w:val="10"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0"/>
    <w:pPr>
      <w:spacing w:before="0" w:after="120"/>
    </w:pPr>
  </w:style>
  <w:style w:type="paragraph" w:styleId="8">
    <w:name w:val="footer"/>
    <w:basedOn w:val="1"/>
    <w:qFormat/>
    <w:uiPriority w:val="6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9">
    <w:name w:val="List"/>
    <w:basedOn w:val="7"/>
    <w:qFormat/>
    <w:uiPriority w:val="0"/>
    <w:rPr>
      <w:rFonts w:cs="Mangal"/>
    </w:rPr>
  </w:style>
  <w:style w:type="character" w:customStyle="1" w:styleId="10">
    <w:name w:val="Текст выноски Знак"/>
    <w:link w:val="6"/>
    <w:semiHidden/>
    <w:qFormat/>
    <w:uiPriority w:val="99"/>
    <w:rPr>
      <w:rFonts w:ascii="Segoe UI" w:hAnsi="Segoe UI" w:cs="Segoe UI"/>
      <w:sz w:val="18"/>
      <w:szCs w:val="18"/>
      <w:lang w:eastAsia="ar-SA"/>
    </w:rPr>
  </w:style>
  <w:style w:type="character" w:customStyle="1" w:styleId="11">
    <w:name w:val="WW8Num1z0"/>
    <w:qFormat/>
    <w:uiPriority w:val="0"/>
  </w:style>
  <w:style w:type="character" w:customStyle="1" w:styleId="12">
    <w:name w:val="WW8Num1z1"/>
    <w:uiPriority w:val="0"/>
  </w:style>
  <w:style w:type="character" w:customStyle="1" w:styleId="13">
    <w:name w:val="WW8Num1z2"/>
    <w:qFormat/>
    <w:uiPriority w:val="0"/>
  </w:style>
  <w:style w:type="character" w:customStyle="1" w:styleId="14">
    <w:name w:val="WW8Num1z3"/>
    <w:qFormat/>
    <w:uiPriority w:val="0"/>
  </w:style>
  <w:style w:type="character" w:customStyle="1" w:styleId="15">
    <w:name w:val="WW8Num1z4"/>
    <w:qFormat/>
    <w:uiPriority w:val="0"/>
  </w:style>
  <w:style w:type="character" w:customStyle="1" w:styleId="16">
    <w:name w:val="WW8Num1z5"/>
    <w:qFormat/>
    <w:uiPriority w:val="0"/>
  </w:style>
  <w:style w:type="character" w:customStyle="1" w:styleId="17">
    <w:name w:val="WW8Num1z6"/>
    <w:qFormat/>
    <w:uiPriority w:val="0"/>
  </w:style>
  <w:style w:type="character" w:customStyle="1" w:styleId="18">
    <w:name w:val="WW8Num1z7"/>
    <w:qFormat/>
    <w:uiPriority w:val="0"/>
  </w:style>
  <w:style w:type="character" w:customStyle="1" w:styleId="19">
    <w:name w:val="WW8Num1z8"/>
    <w:qFormat/>
    <w:uiPriority w:val="0"/>
  </w:style>
  <w:style w:type="character" w:customStyle="1" w:styleId="20">
    <w:name w:val="WW8Num2z0"/>
    <w:qFormat/>
    <w:uiPriority w:val="0"/>
    <w:rPr>
      <w:rFonts w:hint="default"/>
      <w:sz w:val="28"/>
      <w:szCs w:val="28"/>
    </w:rPr>
  </w:style>
  <w:style w:type="character" w:customStyle="1" w:styleId="21">
    <w:name w:val="WW8Num2z1"/>
    <w:qFormat/>
    <w:uiPriority w:val="0"/>
  </w:style>
  <w:style w:type="character" w:customStyle="1" w:styleId="22">
    <w:name w:val="WW8Num2z2"/>
    <w:qFormat/>
    <w:uiPriority w:val="0"/>
  </w:style>
  <w:style w:type="character" w:customStyle="1" w:styleId="23">
    <w:name w:val="WW8Num2z3"/>
    <w:qFormat/>
    <w:uiPriority w:val="0"/>
  </w:style>
  <w:style w:type="character" w:customStyle="1" w:styleId="24">
    <w:name w:val="WW8Num2z4"/>
    <w:qFormat/>
    <w:uiPriority w:val="0"/>
  </w:style>
  <w:style w:type="character" w:customStyle="1" w:styleId="25">
    <w:name w:val="WW8Num2z5"/>
    <w:qFormat/>
    <w:uiPriority w:val="0"/>
  </w:style>
  <w:style w:type="character" w:customStyle="1" w:styleId="26">
    <w:name w:val="WW8Num2z6"/>
    <w:qFormat/>
    <w:uiPriority w:val="0"/>
  </w:style>
  <w:style w:type="character" w:customStyle="1" w:styleId="27">
    <w:name w:val="WW8Num2z7"/>
    <w:qFormat/>
    <w:uiPriority w:val="0"/>
  </w:style>
  <w:style w:type="character" w:customStyle="1" w:styleId="28">
    <w:name w:val="WW8Num2z8"/>
    <w:qFormat/>
    <w:uiPriority w:val="0"/>
  </w:style>
  <w:style w:type="character" w:customStyle="1" w:styleId="29">
    <w:name w:val="WW8Num3z0"/>
    <w:qFormat/>
    <w:uiPriority w:val="0"/>
    <w:rPr>
      <w:position w:val="0"/>
      <w:sz w:val="24"/>
      <w:szCs w:val="28"/>
      <w:vertAlign w:val="baseline"/>
    </w:rPr>
  </w:style>
  <w:style w:type="character" w:customStyle="1" w:styleId="30">
    <w:name w:val="WW8Num3z1"/>
    <w:qFormat/>
    <w:uiPriority w:val="0"/>
  </w:style>
  <w:style w:type="character" w:customStyle="1" w:styleId="31">
    <w:name w:val="WW8Num3z2"/>
    <w:qFormat/>
    <w:uiPriority w:val="0"/>
  </w:style>
  <w:style w:type="character" w:customStyle="1" w:styleId="32">
    <w:name w:val="WW8Num3z3"/>
    <w:qFormat/>
    <w:uiPriority w:val="0"/>
  </w:style>
  <w:style w:type="character" w:customStyle="1" w:styleId="33">
    <w:name w:val="WW8Num3z4"/>
    <w:qFormat/>
    <w:uiPriority w:val="0"/>
  </w:style>
  <w:style w:type="character" w:customStyle="1" w:styleId="34">
    <w:name w:val="WW8Num3z5"/>
    <w:qFormat/>
    <w:uiPriority w:val="0"/>
  </w:style>
  <w:style w:type="character" w:customStyle="1" w:styleId="35">
    <w:name w:val="WW8Num3z6"/>
    <w:qFormat/>
    <w:uiPriority w:val="0"/>
  </w:style>
  <w:style w:type="character" w:customStyle="1" w:styleId="36">
    <w:name w:val="WW8Num3z7"/>
    <w:qFormat/>
    <w:uiPriority w:val="0"/>
  </w:style>
  <w:style w:type="character" w:customStyle="1" w:styleId="37">
    <w:name w:val="WW8Num3z8"/>
    <w:qFormat/>
    <w:uiPriority w:val="0"/>
  </w:style>
  <w:style w:type="character" w:customStyle="1" w:styleId="38">
    <w:name w:val="Основной шрифт абзаца1"/>
    <w:qFormat/>
    <w:uiPriority w:val="0"/>
  </w:style>
  <w:style w:type="paragraph" w:customStyle="1" w:styleId="39">
    <w:name w:val="Заголовок1"/>
    <w:basedOn w:val="1"/>
    <w:next w:val="7"/>
    <w:qFormat/>
    <w:uiPriority w:val="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customStyle="1" w:styleId="4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42">
    <w:name w:val="Содержимое таблицы"/>
    <w:basedOn w:val="1"/>
    <w:qFormat/>
    <w:uiPriority w:val="0"/>
    <w:pPr>
      <w:suppressLineNumbers/>
    </w:pPr>
  </w:style>
  <w:style w:type="paragraph" w:customStyle="1" w:styleId="43">
    <w:name w:val="Заголовок таблицы"/>
    <w:basedOn w:val="42"/>
    <w:qFormat/>
    <w:uiPriority w:val="0"/>
    <w:pPr>
      <w:suppressLineNumbers/>
      <w:jc w:val="center"/>
    </w:pPr>
    <w:rPr>
      <w:b/>
      <w:bCs/>
    </w:rPr>
  </w:style>
  <w:style w:type="paragraph" w:styleId="44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customStyle="1" w:styleId="45">
    <w:name w:val="ConsNormal"/>
    <w:qFormat/>
    <w:uiPriority w:val="6"/>
    <w:pPr>
      <w:widowControl w:val="0"/>
      <w:suppressAutoHyphens/>
      <w:autoSpaceDE w:val="0"/>
      <w:ind w:left="0" w:right="19772" w:firstLine="720"/>
    </w:pPr>
    <w:rPr>
      <w:rFonts w:ascii="Arial" w:hAnsi="Arial" w:eastAsia="Arial" w:cs="Arial"/>
      <w:color w:val="auto"/>
      <w:sz w:val="20"/>
      <w:szCs w:val="20"/>
      <w:lang w:val="ru-RU" w:eastAsia="ar-SA" w:bidi="ar-SA"/>
    </w:rPr>
  </w:style>
  <w:style w:type="character" w:customStyle="1" w:styleId="46">
    <w:name w:val="Цветовое выделение"/>
    <w:qFormat/>
    <w:uiPriority w:val="67"/>
    <w:rPr>
      <w:b/>
      <w:bCs/>
      <w:color w:val="26282F"/>
      <w:sz w:val="26"/>
      <w:szCs w:val="26"/>
    </w:rPr>
  </w:style>
  <w:style w:type="paragraph" w:customStyle="1" w:styleId="47">
    <w:name w:val="Default"/>
    <w:qFormat/>
    <w:uiPriority w:val="6"/>
    <w:pPr>
      <w:widowControl/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</Words>
  <Characters>1614</Characters>
  <Lines>13</Lines>
  <Paragraphs>3</Paragraphs>
  <TotalTime>51</TotalTime>
  <ScaleCrop>false</ScaleCrop>
  <LinksUpToDate>false</LinksUpToDate>
  <CharactersWithSpaces>1893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2019-06-03T09:44:00Z</dcterms:created>
  <dc:creator>Секретарь</dc:creator>
  <cp:lastModifiedBy>WPS_1710148160</cp:lastModifiedBy>
  <cp:lastPrinted>2025-05-23T11:58:00Z</cp:lastPrinted>
  <dcterms:modified xsi:type="dcterms:W3CDTF">2025-05-27T11:45:30Z</dcterms:modified>
  <dc:title>РЕСПУБЛИКА АДЫГЕЯ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32428139346D47959753B1FEFBCD038C_13</vt:lpwstr>
  </property>
</Properties>
</file>