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5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2"/>
        <w:gridCol w:w="1492"/>
        <w:gridCol w:w="4091"/>
      </w:tblGrid>
      <w:tr w14:paraId="75CE14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72" w:type="dxa"/>
            <w:shd w:val="clear" w:color="auto" w:fill="auto"/>
          </w:tcPr>
          <w:p w14:paraId="0066E36E">
            <w:pPr>
              <w:pStyle w:val="2"/>
              <w:spacing w:before="108" w:after="108" w:line="240" w:lineRule="auto"/>
              <w:jc w:val="center"/>
            </w:pPr>
            <w:r>
              <w:rPr>
                <w:rFonts w:ascii="Times New Roman" w:hAnsi="Times New Roman"/>
                <w:b/>
              </w:rPr>
              <w:t>РЕСПУБЛИКА АДЫГЕЯ</w:t>
            </w:r>
          </w:p>
          <w:p w14:paraId="03C0178B">
            <w:pPr>
              <w:pStyle w:val="15"/>
              <w:spacing w:before="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Администрация муниципального образования «Гиагинский район»</w:t>
            </w:r>
          </w:p>
        </w:tc>
        <w:tc>
          <w:tcPr>
            <w:tcW w:w="1492" w:type="dxa"/>
            <w:shd w:val="clear" w:color="auto" w:fill="auto"/>
          </w:tcPr>
          <w:p w14:paraId="4241AEE3">
            <w:pPr>
              <w:pStyle w:val="54"/>
              <w:spacing w:before="0" w:after="200" w:line="240" w:lineRule="auto"/>
              <w:jc w:val="center"/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43815</wp:posOffset>
                  </wp:positionV>
                  <wp:extent cx="723900" cy="714375"/>
                  <wp:effectExtent l="0" t="0" r="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91" w:type="dxa"/>
            <w:shd w:val="clear" w:color="auto" w:fill="auto"/>
          </w:tcPr>
          <w:p w14:paraId="7248BFBF">
            <w:pPr>
              <w:pStyle w:val="15"/>
              <w:keepNext w:val="0"/>
              <w:keepLines w:val="0"/>
              <w:widowControl/>
              <w:overflowPunct/>
              <w:bidi w:val="0"/>
              <w:snapToGrid/>
              <w:spacing w:before="0" w:after="0" w:line="240" w:lineRule="auto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АДЫГЭ РЕСПУБЛИКЭМК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>Э</w:t>
            </w:r>
          </w:p>
          <w:p w14:paraId="7D4179B5">
            <w:pPr>
              <w:pStyle w:val="15"/>
              <w:keepNext w:val="0"/>
              <w:keepLines w:val="0"/>
              <w:widowControl/>
              <w:overflowPunct/>
              <w:bidi w:val="0"/>
              <w:snapToGrid/>
              <w:spacing w:before="0" w:after="0" w:line="240" w:lineRule="auto"/>
              <w:jc w:val="center"/>
              <w:textAlignment w:val="auto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73A35BC5">
            <w:pPr>
              <w:pStyle w:val="15"/>
              <w:keepNext w:val="0"/>
              <w:keepLines w:val="0"/>
              <w:widowControl/>
              <w:overflowPunct/>
              <w:bidi w:val="0"/>
              <w:snapToGrid/>
              <w:spacing w:before="0" w:after="0" w:line="240" w:lineRule="auto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Муниципальнэ образованиеу</w:t>
            </w:r>
          </w:p>
          <w:p w14:paraId="2053D19D">
            <w:pPr>
              <w:pStyle w:val="15"/>
              <w:keepNext w:val="0"/>
              <w:keepLines w:val="0"/>
              <w:widowControl/>
              <w:overflowPunct/>
              <w:bidi w:val="0"/>
              <w:snapToGrid/>
              <w:spacing w:before="0" w:after="0" w:line="240" w:lineRule="auto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«Джэджэ районым» и администрацие</w:t>
            </w:r>
          </w:p>
        </w:tc>
      </w:tr>
    </w:tbl>
    <w:p w14:paraId="78B11C27">
      <w:pPr>
        <w:pStyle w:val="15"/>
        <w:jc w:val="right"/>
        <w:rPr>
          <w:rFonts w:ascii="Times New Roman" w:hAnsi="Times New Roman"/>
          <w:b/>
          <w:bCs/>
          <w:i w:val="0"/>
          <w:iCs/>
          <w:color w:val="000000"/>
          <w:sz w:val="28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62230"/>
            <wp:effectExtent l="0" t="0" r="0" b="0"/>
            <wp:wrapSquare wrapText="largest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C454E4">
      <w:pPr>
        <w:pStyle w:val="15"/>
        <w:spacing w:before="0" w:after="0" w:line="240" w:lineRule="auto"/>
        <w:ind w:left="0"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5222132D">
      <w:pPr>
        <w:pStyle w:val="15"/>
        <w:spacing w:before="0" w:after="0" w:line="240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7 мая</w:t>
      </w:r>
      <w:r>
        <w:rPr>
          <w:rFonts w:ascii="Times New Roman" w:hAnsi="Times New Roman"/>
          <w:sz w:val="28"/>
          <w:szCs w:val="28"/>
        </w:rPr>
        <w:t xml:space="preserve"> 2025 г. №_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66</w:t>
      </w:r>
      <w:r>
        <w:rPr>
          <w:rFonts w:ascii="Times New Roman" w:hAnsi="Times New Roman"/>
          <w:sz w:val="28"/>
          <w:szCs w:val="28"/>
        </w:rPr>
        <w:t>_</w:t>
      </w:r>
    </w:p>
    <w:p w14:paraId="38091A02">
      <w:pPr>
        <w:pStyle w:val="15"/>
        <w:spacing w:before="0" w:after="0" w:line="240" w:lineRule="auto"/>
        <w:ind w:left="0" w:righ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Гиагинская </w:t>
      </w:r>
    </w:p>
    <w:p w14:paraId="7C76100C">
      <w:pPr>
        <w:pStyle w:val="15"/>
        <w:spacing w:before="0" w:after="0" w:line="240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2A738728">
      <w:pPr>
        <w:pStyle w:val="15"/>
        <w:spacing w:before="0" w:after="0" w:line="240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главы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«Гиагинский район» от 16 марта 2023 г.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79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«Гиагинский район», о форме и сроках формирования отчета </w:t>
      </w:r>
    </w:p>
    <w:p w14:paraId="630642D1">
      <w:pPr>
        <w:pStyle w:val="15"/>
        <w:spacing w:before="0" w:after="0" w:line="240" w:lineRule="auto"/>
        <w:ind w:left="0" w:right="0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_DdeLink__10452_3743046113"/>
      <w:r>
        <w:rPr>
          <w:rFonts w:ascii="Times New Roman" w:hAnsi="Times New Roman"/>
          <w:b/>
          <w:sz w:val="28"/>
          <w:szCs w:val="28"/>
        </w:rPr>
        <w:t>об их исполнении»</w:t>
      </w:r>
      <w:bookmarkEnd w:id="0"/>
    </w:p>
    <w:p w14:paraId="6E6CDAEF">
      <w:pPr>
        <w:pStyle w:val="15"/>
        <w:spacing w:before="0" w:after="0" w:line="240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0666AD7A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в соответствие с Федеральным законом от 26.12.2024 г.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 и отдельные законодательные акты Российской Федерации»,</w:t>
      </w:r>
    </w:p>
    <w:p w14:paraId="3FD98998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70BDFC96">
      <w:pPr>
        <w:pStyle w:val="15"/>
        <w:spacing w:before="0" w:after="0" w:line="240" w:lineRule="auto"/>
        <w:ind w:left="0" w:right="0" w:firstLine="0"/>
        <w:jc w:val="center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п </w:t>
      </w:r>
      <w:r>
        <w:rPr>
          <w:rFonts w:ascii="Times New Roman" w:hAnsi="Times New Roman"/>
          <w:spacing w:val="0"/>
          <w:sz w:val="28"/>
          <w:szCs w:val="28"/>
        </w:rPr>
        <w:t>о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с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т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а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н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о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в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л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я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ю</w:t>
      </w: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0"/>
          <w:sz w:val="28"/>
          <w:szCs w:val="28"/>
        </w:rPr>
        <w:t>:</w:t>
      </w:r>
    </w:p>
    <w:p w14:paraId="4C3F90CD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 </w:t>
      </w:r>
    </w:p>
    <w:p w14:paraId="727406BB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 в постановление главы муниципального образования «Гиагинский район» от 16.03.2023 г. № 79 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«Гиагинский район», о форме и сроках формирования отчета об их исполнении» следующие изменения:</w:t>
      </w:r>
    </w:p>
    <w:p w14:paraId="5A004C65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14:paraId="28C9B44D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Утвердить:</w:t>
      </w:r>
    </w:p>
    <w:p w14:paraId="1D0A6622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муниципального образования «Гиагинский район» (приложение № 1);</w:t>
      </w:r>
    </w:p>
    <w:p w14:paraId="7ED0A00E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851" w:right="850" w:bottom="851" w:left="1701" w:header="708" w:footer="708" w:gutter="0"/>
          <w:pgNumType w:fmt="decimal"/>
          <w:cols w:space="720" w:num="1"/>
          <w:formProt w:val="0"/>
          <w:docGrid w:linePitch="100" w:charSpace="0"/>
        </w:sectPr>
      </w:pPr>
      <w:r>
        <w:rPr>
          <w:rFonts w:ascii="Times New Roman" w:hAnsi="Times New Roman"/>
          <w:sz w:val="28"/>
          <w:szCs w:val="28"/>
        </w:rPr>
        <w:t>2) 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«Гиагинский район» (приложение № 2);</w:t>
      </w:r>
    </w:p>
    <w:p w14:paraId="118E4CB7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Форму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муниципального образования «Гиагинский район» (приложение № 3);</w:t>
      </w:r>
    </w:p>
    <w:p w14:paraId="605FF9D3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 (приложение № 4);</w:t>
      </w:r>
    </w:p>
    <w:p w14:paraId="68918446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План 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 (приложение № 5)»;</w:t>
      </w:r>
    </w:p>
    <w:p w14:paraId="15B231D1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дополнить приложениями № 1 - 5 следующего содержания (прилагается).</w:t>
      </w:r>
    </w:p>
    <w:p w14:paraId="2718EF05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подписания и распространяет свое действие на правоотношения, возникшие с 1 января 2025 г.</w:t>
      </w:r>
    </w:p>
    <w:p w14:paraId="73A528A2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 опубликовать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муниципального образования «Гиагинский район»</w:t>
      </w:r>
    </w:p>
    <w:p w14:paraId="195E54FB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Контроль за исполнением настоящего постановления возложить на начальника управления образования администрации муниципального образования «Гиагинский район».</w:t>
      </w:r>
    </w:p>
    <w:p w14:paraId="6AA4B0CE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103A7DD0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118E430F">
      <w:pPr>
        <w:pStyle w:val="15"/>
        <w:spacing w:before="0" w:after="0" w:line="24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5A4CE838">
      <w:pPr>
        <w:pStyle w:val="15"/>
        <w:spacing w:before="0" w:after="0" w:line="24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 образования </w:t>
      </w:r>
    </w:p>
    <w:p w14:paraId="7B7A3E22">
      <w:pPr>
        <w:pStyle w:val="15"/>
        <w:spacing w:before="0" w:after="0" w:line="240" w:lineRule="auto"/>
        <w:ind w:left="0"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«Гиагинский район»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А.Н. Таранухин</w:t>
      </w:r>
    </w:p>
    <w:p w14:paraId="08C2846D">
      <w:pPr>
        <w:spacing w:before="0" w:beforeAutospacing="0" w:after="0" w:afterAutospacing="0" w:line="240" w:lineRule="auto"/>
        <w:ind w:left="5670" w:right="0" w:firstLine="0"/>
        <w:jc w:val="left"/>
        <w:rPr>
          <w:rFonts w:ascii="Times New Roman" w:hAnsi="Times New Roman"/>
          <w:i w:val="0"/>
          <w:iCs/>
          <w:color w:val="000000"/>
          <w:sz w:val="28"/>
        </w:rPr>
      </w:pPr>
    </w:p>
    <w:p w14:paraId="11F32B92">
      <w:pPr>
        <w:spacing w:before="0" w:beforeAutospacing="0" w:after="0" w:afterAutospacing="0" w:line="240" w:lineRule="auto"/>
        <w:ind w:left="5670" w:right="0" w:firstLine="0"/>
        <w:jc w:val="left"/>
        <w:rPr>
          <w:rFonts w:ascii="Times New Roman" w:hAnsi="Times New Roman"/>
          <w:i w:val="0"/>
          <w:iCs/>
          <w:color w:val="000000"/>
          <w:sz w:val="28"/>
        </w:rPr>
      </w:pPr>
      <w:bookmarkStart w:id="1" w:name="_GoBack"/>
      <w:bookmarkEnd w:id="1"/>
    </w:p>
    <w:p w14:paraId="5A41B487">
      <w:pPr>
        <w:spacing w:before="0" w:after="200"/>
        <w:jc w:val="center"/>
      </w:pPr>
    </w:p>
    <w:sectPr>
      <w:headerReference r:id="rId8" w:type="first"/>
      <w:footerReference r:id="rId10" w:type="first"/>
      <w:headerReference r:id="rId7" w:type="default"/>
      <w:footerReference r:id="rId9" w:type="default"/>
      <w:footnotePr>
        <w:numFmt w:val="decimal"/>
      </w:footnotePr>
      <w:pgSz w:w="11906" w:h="16838"/>
      <w:pgMar w:top="1134" w:right="850" w:bottom="1134" w:left="1701" w:header="708" w:footer="709" w:gutter="0"/>
      <w:pgNumType w:fmt="decimal"/>
      <w:cols w:space="0" w:num="1"/>
      <w:formProt w:val="0"/>
      <w:titlePg/>
      <w:rtlGutter w:val="0"/>
      <w:docGrid w:linePitch="10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13F2B">
    <w:pPr>
      <w:pStyle w:val="16"/>
      <w:jc w:val="both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1FCC7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C5DBBA">
    <w:pPr>
      <w:pStyle w:val="16"/>
      <w:jc w:val="both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CD396">
    <w:pPr>
      <w:pStyle w:val="14"/>
      <w:jc w:val="both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4290E">
    <w:pPr>
      <w:pStyle w:val="1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>
      <w:rPr>
        <w:rFonts w:ascii="Times New Roman" w:hAnsi="Times New Roman"/>
      </w:rPr>
      <w:fldChar w:fldCharType="end"/>
    </w:r>
  </w:p>
  <w:p w14:paraId="405F7C19">
    <w:pPr>
      <w:pStyle w:val="14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18FAD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B48A6"/>
    <w:rsid w:val="2E786C38"/>
    <w:rsid w:val="40CF1F49"/>
    <w:rsid w:val="471160FF"/>
    <w:rsid w:val="643571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qFormat="1" w:unhideWhenUsed="0" w:uiPriority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keepNext w:val="0"/>
      <w:keepLines w:val="0"/>
      <w:widowControl/>
      <w:shd w:val="clear" w:fill="auto"/>
      <w:suppressAutoHyphens w:val="0"/>
      <w:bidi w:val="0"/>
      <w:spacing w:before="0" w:beforeAutospacing="0" w:after="200" w:afterAutospacing="0" w:line="276" w:lineRule="auto"/>
      <w:ind w:left="0" w:right="0" w:firstLine="0"/>
      <w:jc w:val="left"/>
    </w:pPr>
    <w:rPr>
      <w:rFonts w:ascii="Calibri" w:hAnsi="Calibri" w:eastAsia="SimSun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styleId="2">
    <w:name w:val="heading 1"/>
    <w:basedOn w:val="1"/>
    <w:qFormat/>
    <w:uiPriority w:val="0"/>
    <w:pPr>
      <w:widowControl w:val="0"/>
      <w:spacing w:before="108" w:beforeAutospacing="0" w:after="108" w:afterAutospacing="0" w:line="240" w:lineRule="auto"/>
      <w:jc w:val="center"/>
      <w:outlineLvl w:val="0"/>
    </w:pPr>
    <w:rPr>
      <w:rFonts w:ascii="Times New Roman CYR" w:hAnsi="Times New Roman CYR"/>
      <w:b/>
      <w:color w:val="26282F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qFormat/>
    <w:uiPriority w:val="0"/>
    <w:rPr>
      <w:color w:val="800080"/>
      <w:u w:val="single"/>
    </w:rPr>
  </w:style>
  <w:style w:type="character" w:styleId="6">
    <w:name w:val="annotation reference"/>
    <w:basedOn w:val="3"/>
    <w:qFormat/>
    <w:uiPriority w:val="0"/>
    <w:rPr>
      <w:sz w:val="16"/>
    </w:rPr>
  </w:style>
  <w:style w:type="character" w:styleId="7">
    <w:name w:val="line number"/>
    <w:basedOn w:val="3"/>
    <w:semiHidden/>
    <w:qFormat/>
    <w:uiPriority w:val="0"/>
  </w:style>
  <w:style w:type="character" w:styleId="8">
    <w:name w:val="Strong"/>
    <w:qFormat/>
    <w:uiPriority w:val="0"/>
    <w:rPr>
      <w:b/>
    </w:rPr>
  </w:style>
  <w:style w:type="paragraph" w:styleId="9">
    <w:name w:val="Balloon Text"/>
    <w:basedOn w:val="1"/>
    <w:semiHidden/>
    <w:qFormat/>
    <w:uiPriority w:val="0"/>
    <w:pPr>
      <w:spacing w:before="0" w:beforeAutospacing="0" w:after="0" w:afterAutospacing="0" w:line="240" w:lineRule="auto"/>
    </w:pPr>
    <w:rPr>
      <w:rFonts w:ascii="Tahoma" w:hAnsi="Tahoma"/>
      <w:sz w:val="16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annotation text"/>
    <w:basedOn w:val="1"/>
    <w:qFormat/>
    <w:uiPriority w:val="0"/>
    <w:pPr>
      <w:spacing w:line="240" w:lineRule="auto"/>
    </w:pPr>
    <w:rPr>
      <w:sz w:val="20"/>
    </w:rPr>
  </w:style>
  <w:style w:type="paragraph" w:styleId="12">
    <w:name w:val="annotation subject"/>
    <w:basedOn w:val="11"/>
    <w:semiHidden/>
    <w:qFormat/>
    <w:uiPriority w:val="0"/>
    <w:rPr>
      <w:b/>
    </w:rPr>
  </w:style>
  <w:style w:type="paragraph" w:styleId="13">
    <w:name w:val="footnote text"/>
    <w:basedOn w:val="1"/>
    <w:semiHidden/>
    <w:qFormat/>
    <w:uiPriority w:val="0"/>
    <w:pPr>
      <w:spacing w:before="0" w:beforeAutospacing="0" w:after="0" w:afterAutospacing="0" w:line="240" w:lineRule="auto"/>
      <w:jc w:val="both"/>
    </w:pPr>
    <w:rPr>
      <w:rFonts w:ascii="Times New Roman" w:hAnsi="Times New Roman"/>
      <w:sz w:val="20"/>
    </w:r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  <w:spacing w:before="0" w:beforeAutospacing="0" w:after="0" w:afterAutospacing="0" w:line="240" w:lineRule="auto"/>
    </w:pPr>
  </w:style>
  <w:style w:type="paragraph" w:styleId="15">
    <w:name w:val="Body Text"/>
    <w:basedOn w:val="1"/>
    <w:qFormat/>
    <w:uiPriority w:val="0"/>
    <w:pPr>
      <w:spacing w:before="0" w:beforeAutospacing="0" w:after="120" w:afterAutospacing="0"/>
      <w:ind w:left="0" w:right="0" w:firstLine="0"/>
    </w:pPr>
  </w:style>
  <w:style w:type="paragraph" w:styleId="16">
    <w:name w:val="footer"/>
    <w:basedOn w:val="1"/>
    <w:qFormat/>
    <w:uiPriority w:val="0"/>
    <w:pPr>
      <w:tabs>
        <w:tab w:val="center" w:pos="4677"/>
        <w:tab w:val="right" w:pos="9355"/>
      </w:tabs>
      <w:spacing w:before="0" w:beforeAutospacing="0" w:after="0" w:afterAutospacing="0" w:line="240" w:lineRule="auto"/>
    </w:pPr>
  </w:style>
  <w:style w:type="paragraph" w:styleId="17">
    <w:name w:val="List"/>
    <w:basedOn w:val="15"/>
    <w:qFormat/>
    <w:uiPriority w:val="0"/>
    <w:rPr>
      <w:rFonts w:cs="Arial"/>
    </w:rPr>
  </w:style>
  <w:style w:type="paragraph" w:styleId="18">
    <w:name w:val="Normal (Web)"/>
    <w:basedOn w:val="1"/>
    <w:semiHidden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table" w:styleId="19">
    <w:name w:val="Table Simple 1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0">
    <w:name w:val="Table Grid"/>
    <w:basedOn w:val="4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Привязка сноски"/>
    <w:qFormat/>
    <w:uiPriority w:val="0"/>
    <w:rPr>
      <w:vertAlign w:val="superscript"/>
    </w:rPr>
  </w:style>
  <w:style w:type="character" w:customStyle="1" w:styleId="22">
    <w:name w:val="Footnote Characters"/>
    <w:basedOn w:val="3"/>
    <w:semiHidden/>
    <w:qFormat/>
    <w:uiPriority w:val="0"/>
    <w:rPr>
      <w:vertAlign w:val="superscript"/>
    </w:rPr>
  </w:style>
  <w:style w:type="character" w:customStyle="1" w:styleId="23">
    <w:name w:val="Интернет-ссылка"/>
    <w:basedOn w:val="3"/>
    <w:qFormat/>
    <w:uiPriority w:val="0"/>
    <w:rPr>
      <w:color w:val="0000FF"/>
      <w:u w:val="single"/>
    </w:rPr>
  </w:style>
  <w:style w:type="character" w:customStyle="1" w:styleId="24">
    <w:name w:val="Заголовок 1 Знак"/>
    <w:basedOn w:val="3"/>
    <w:qFormat/>
    <w:uiPriority w:val="0"/>
    <w:rPr>
      <w:rFonts w:ascii="Times New Roman CYR" w:hAnsi="Times New Roman CYR"/>
      <w:b/>
      <w:color w:val="26282F"/>
      <w:sz w:val="24"/>
    </w:rPr>
  </w:style>
  <w:style w:type="character" w:customStyle="1" w:styleId="25">
    <w:name w:val="Текст выноски Знак"/>
    <w:basedOn w:val="3"/>
    <w:semiHidden/>
    <w:qFormat/>
    <w:uiPriority w:val="0"/>
    <w:rPr>
      <w:rFonts w:ascii="Tahoma" w:hAnsi="Tahoma"/>
      <w:sz w:val="16"/>
    </w:rPr>
  </w:style>
  <w:style w:type="character" w:customStyle="1" w:styleId="26">
    <w:name w:val="Абзац списка Знак"/>
    <w:basedOn w:val="3"/>
    <w:qFormat/>
    <w:uiPriority w:val="0"/>
  </w:style>
  <w:style w:type="character" w:customStyle="1" w:styleId="27">
    <w:name w:val="Текст примечания Знак"/>
    <w:basedOn w:val="3"/>
    <w:qFormat/>
    <w:uiPriority w:val="0"/>
    <w:rPr>
      <w:sz w:val="20"/>
    </w:rPr>
  </w:style>
  <w:style w:type="character" w:customStyle="1" w:styleId="28">
    <w:name w:val="Тема примечания Знак"/>
    <w:basedOn w:val="27"/>
    <w:semiHidden/>
    <w:qFormat/>
    <w:uiPriority w:val="0"/>
    <w:rPr>
      <w:b/>
    </w:rPr>
  </w:style>
  <w:style w:type="character" w:customStyle="1" w:styleId="29">
    <w:name w:val="Верхний колонтитул Знак"/>
    <w:basedOn w:val="3"/>
    <w:qFormat/>
    <w:uiPriority w:val="0"/>
  </w:style>
  <w:style w:type="character" w:customStyle="1" w:styleId="30">
    <w:name w:val="Нижний колонтитул Знак"/>
    <w:basedOn w:val="3"/>
    <w:qFormat/>
    <w:uiPriority w:val="0"/>
  </w:style>
  <w:style w:type="character" w:customStyle="1" w:styleId="31">
    <w:name w:val="Font Style14"/>
    <w:basedOn w:val="3"/>
    <w:qFormat/>
    <w:uiPriority w:val="0"/>
    <w:rPr>
      <w:rFonts w:ascii="Times New Roman" w:hAnsi="Times New Roman"/>
      <w:sz w:val="26"/>
    </w:rPr>
  </w:style>
  <w:style w:type="character" w:customStyle="1" w:styleId="32">
    <w:name w:val="Font Style15"/>
    <w:basedOn w:val="3"/>
    <w:qFormat/>
    <w:uiPriority w:val="0"/>
    <w:rPr>
      <w:rFonts w:ascii="Times New Roman" w:hAnsi="Times New Roman"/>
      <w:sz w:val="26"/>
    </w:rPr>
  </w:style>
  <w:style w:type="character" w:customStyle="1" w:styleId="33">
    <w:name w:val="Гипертекстовая ссылка"/>
    <w:basedOn w:val="3"/>
    <w:qFormat/>
    <w:uiPriority w:val="0"/>
    <w:rPr>
      <w:color w:val="106BBE"/>
    </w:rPr>
  </w:style>
  <w:style w:type="character" w:customStyle="1" w:styleId="34">
    <w:name w:val="Цветовое выделение"/>
    <w:qFormat/>
    <w:uiPriority w:val="0"/>
    <w:rPr>
      <w:b/>
      <w:color w:val="26282F"/>
    </w:rPr>
  </w:style>
  <w:style w:type="character" w:customStyle="1" w:styleId="35">
    <w:name w:val="Основной текст (2)"/>
    <w:basedOn w:val="3"/>
    <w:qFormat/>
    <w:uiPriority w:val="0"/>
    <w:rPr>
      <w:rFonts w:ascii="Times New Roman" w:hAnsi="Times New Roman"/>
      <w:color w:val="000000"/>
      <w:sz w:val="26"/>
      <w:u w:val="none"/>
    </w:rPr>
  </w:style>
  <w:style w:type="character" w:customStyle="1" w:styleId="36">
    <w:name w:val="Текст сноски Знак"/>
    <w:basedOn w:val="3"/>
    <w:semiHidden/>
    <w:qFormat/>
    <w:uiPriority w:val="0"/>
    <w:rPr>
      <w:sz w:val="20"/>
    </w:rPr>
  </w:style>
  <w:style w:type="character" w:customStyle="1" w:styleId="37">
    <w:name w:val="Текст сноски Знак1"/>
    <w:basedOn w:val="3"/>
    <w:semiHidden/>
    <w:qFormat/>
    <w:uiPriority w:val="0"/>
    <w:rPr>
      <w:rFonts w:ascii="Times New Roman" w:hAnsi="Times New Roman"/>
      <w:sz w:val="20"/>
    </w:rPr>
  </w:style>
  <w:style w:type="character" w:customStyle="1" w:styleId="38">
    <w:name w:val="Основной шрифт абзаца11"/>
    <w:qFormat/>
    <w:uiPriority w:val="0"/>
  </w:style>
  <w:style w:type="character" w:customStyle="1" w:styleId="39">
    <w:name w:val="ListLabel 1"/>
    <w:qFormat/>
    <w:uiPriority w:val="0"/>
    <w:rPr>
      <w:rFonts w:ascii="Times New Roman" w:hAnsi="Times New Roman"/>
      <w:sz w:val="28"/>
    </w:rPr>
  </w:style>
  <w:style w:type="character" w:customStyle="1" w:styleId="40">
    <w:name w:val="Символ сноски"/>
    <w:qFormat/>
    <w:uiPriority w:val="0"/>
  </w:style>
  <w:style w:type="character" w:customStyle="1" w:styleId="41">
    <w:name w:val="Привязка концевой сноски"/>
    <w:qFormat/>
    <w:uiPriority w:val="0"/>
    <w:rPr>
      <w:vertAlign w:val="superscript"/>
    </w:rPr>
  </w:style>
  <w:style w:type="character" w:customStyle="1" w:styleId="42">
    <w:name w:val="Символ концевой сноски"/>
    <w:qFormat/>
    <w:uiPriority w:val="0"/>
  </w:style>
  <w:style w:type="character" w:customStyle="1" w:styleId="43">
    <w:name w:val="ListLabel 2"/>
    <w:qFormat/>
    <w:uiPriority w:val="0"/>
    <w:rPr>
      <w:rFonts w:ascii="Times New Roman" w:hAnsi="Times New Roman"/>
      <w:sz w:val="28"/>
    </w:rPr>
  </w:style>
  <w:style w:type="character" w:customStyle="1" w:styleId="44">
    <w:name w:val="ListLabel 3"/>
    <w:qFormat/>
    <w:uiPriority w:val="0"/>
    <w:rPr>
      <w:rFonts w:ascii="Times New Roman" w:hAnsi="Times New Roman"/>
      <w:sz w:val="28"/>
    </w:rPr>
  </w:style>
  <w:style w:type="paragraph" w:customStyle="1" w:styleId="45">
    <w:name w:val="Заголовок"/>
    <w:basedOn w:val="1"/>
    <w:next w:val="1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46">
    <w:name w:val="Указатель11"/>
    <w:basedOn w:val="1"/>
    <w:qFormat/>
    <w:uiPriority w:val="0"/>
    <w:pPr>
      <w:suppressLineNumbers/>
    </w:pPr>
    <w:rPr>
      <w:rFonts w:cs="Arial"/>
    </w:rPr>
  </w:style>
  <w:style w:type="paragraph" w:customStyle="1" w:styleId="47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48">
    <w:name w:val="ConsPlusNormal"/>
    <w:qFormat/>
    <w:uiPriority w:val="0"/>
    <w:pPr>
      <w:keepNext w:val="0"/>
      <w:keepLines w:val="0"/>
      <w:widowControl w:val="0"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Calibri" w:hAnsi="Calibri" w:eastAsia="SimSun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49">
    <w:name w:val="ConsPlusTitle"/>
    <w:qFormat/>
    <w:uiPriority w:val="0"/>
    <w:pPr>
      <w:keepNext w:val="0"/>
      <w:keepLines w:val="0"/>
      <w:widowControl w:val="0"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Calibri" w:hAnsi="Calibri" w:eastAsia="SimSun" w:cstheme="minorBidi"/>
      <w:b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50">
    <w:name w:val="ConsPlusTitlePage"/>
    <w:qFormat/>
    <w:uiPriority w:val="0"/>
    <w:pPr>
      <w:keepNext w:val="0"/>
      <w:keepLines w:val="0"/>
      <w:widowControl w:val="0"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Tahoma" w:hAnsi="Tahoma" w:eastAsia="SimSun" w:cstheme="minorBidi"/>
      <w:color w:val="00000A"/>
      <w:kern w:val="0"/>
      <w:position w:val="0"/>
      <w:sz w:val="20"/>
      <w:szCs w:val="20"/>
      <w:u w:val="none"/>
      <w:vertAlign w:val="baseline"/>
      <w:lang w:val="ru-RU" w:eastAsia="zh-CN" w:bidi="hi-IN"/>
    </w:rPr>
  </w:style>
  <w:style w:type="paragraph" w:styleId="51">
    <w:name w:val="List Paragraph"/>
    <w:basedOn w:val="1"/>
    <w:qFormat/>
    <w:uiPriority w:val="0"/>
    <w:pPr>
      <w:spacing w:before="0" w:after="200"/>
      <w:ind w:left="720" w:right="0" w:firstLine="0"/>
      <w:contextualSpacing/>
    </w:pPr>
  </w:style>
  <w:style w:type="paragraph" w:customStyle="1" w:styleId="52">
    <w:name w:val="Revision"/>
    <w:semiHidden/>
    <w:qFormat/>
    <w:uiPriority w:val="0"/>
    <w:pPr>
      <w:keepNext w:val="0"/>
      <w:keepLines w:val="0"/>
      <w:widowControl/>
      <w:shd w:val="clear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</w:pPr>
    <w:rPr>
      <w:rFonts w:ascii="Calibri" w:hAnsi="Calibri" w:eastAsia="SimSun" w:cstheme="minorBidi"/>
      <w:color w:val="00000A"/>
      <w:kern w:val="0"/>
      <w:position w:val="0"/>
      <w:sz w:val="22"/>
      <w:szCs w:val="20"/>
      <w:u w:val="none"/>
      <w:vertAlign w:val="baseline"/>
      <w:lang w:val="ru-RU" w:eastAsia="zh-CN" w:bidi="hi-IN"/>
    </w:rPr>
  </w:style>
  <w:style w:type="paragraph" w:customStyle="1" w:styleId="53">
    <w:name w:val="Обычный (веб)1"/>
    <w:basedOn w:val="1"/>
    <w:qFormat/>
    <w:uiPriority w:val="0"/>
    <w:pPr>
      <w:spacing w:before="0" w:beforeAutospacing="0" w:after="65" w:afterAutospacing="0"/>
      <w:ind w:left="0" w:right="0" w:firstLine="0"/>
    </w:pPr>
  </w:style>
  <w:style w:type="paragraph" w:customStyle="1" w:styleId="54">
    <w:name w:val="Содержимое таблицы"/>
    <w:basedOn w:val="1"/>
    <w:qFormat/>
    <w:uiPriority w:val="0"/>
    <w:pPr>
      <w:suppressLineNumbers/>
    </w:pPr>
  </w:style>
  <w:style w:type="paragraph" w:customStyle="1" w:styleId="55">
    <w:name w:val="Заголовок таблицы"/>
    <w:basedOn w:val="54"/>
    <w:qFormat/>
    <w:uiPriority w:val="0"/>
    <w:pPr>
      <w:suppressLineNumbers/>
      <w:jc w:val="center"/>
    </w:pPr>
    <w:rPr>
      <w:b/>
      <w:bCs/>
    </w:rPr>
  </w:style>
  <w:style w:type="table" w:customStyle="1" w:styleId="56">
    <w:name w:val="Сетка таблицы1"/>
    <w:basedOn w:val="4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7">
    <w:name w:val="Обычный11"/>
    <w:qFormat/>
    <w:uiPriority w:val="0"/>
    <w:pPr>
      <w:keepNext w:val="0"/>
      <w:keepLines w:val="0"/>
      <w:widowControl/>
      <w:suppressLineNumbers w:val="0"/>
      <w:shd w:val="clear" w:fill="auto"/>
      <w:suppressAutoHyphens w:val="0"/>
      <w:spacing w:before="0" w:beforeAutospacing="0" w:after="200" w:afterAutospacing="0" w:line="276" w:lineRule="auto"/>
      <w:ind w:left="0" w:right="0" w:firstLine="0"/>
      <w:contextualSpacing w:val="0"/>
      <w:jc w:val="left"/>
    </w:pPr>
    <w:rPr>
      <w:rFonts w:ascii="Calibri" w:hAnsi="Calibri" w:eastAsiaTheme="minorEastAsia" w:cstheme="minorBidi"/>
      <w:color w:val="auto"/>
      <w:sz w:val="22"/>
      <w:u w:val="none"/>
      <w:vertAlign w:val="baseline"/>
    </w:rPr>
  </w:style>
  <w:style w:type="character" w:customStyle="1" w:styleId="58">
    <w:name w:val="Основной шрифт абзаца1"/>
    <w:qFormat/>
    <w:uiPriority w:val="0"/>
  </w:style>
  <w:style w:type="paragraph" w:customStyle="1" w:styleId="59">
    <w:name w:val="Обычный1"/>
    <w:qFormat/>
    <w:uiPriority w:val="0"/>
    <w:pPr>
      <w:keepNext w:val="0"/>
      <w:keepLines w:val="0"/>
      <w:widowControl/>
      <w:suppressLineNumbers w:val="0"/>
      <w:shd w:val="clear" w:fill="auto"/>
      <w:suppressAutoHyphens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Theme="minorEastAsia" w:cstheme="minorBidi"/>
      <w:color w:val="00000A"/>
      <w:sz w:val="28"/>
      <w:u w:val="none"/>
      <w:vertAlign w:val="baseline"/>
    </w:rPr>
  </w:style>
  <w:style w:type="character" w:customStyle="1" w:styleId="60">
    <w:name w:val="Строгий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7857</Words>
  <Characters>59747</Characters>
  <Paragraphs>2428</Paragraphs>
  <TotalTime>16</TotalTime>
  <ScaleCrop>false</ScaleCrop>
  <LinksUpToDate>false</LinksUpToDate>
  <CharactersWithSpaces>68959</CharactersWithSpaces>
  <Application>WPS Office_12.2.0.21179_F1E327BC-269C-435d-A152-05C5408002CA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2025-02-20T13:25:00Z</dcterms:created>
  <dc:creator>ПК</dc:creator>
  <cp:lastModifiedBy>WPS_1709805031</cp:lastModifiedBy>
  <cp:lastPrinted>2025-05-06T09:20:00Z</cp:lastPrinted>
  <dcterms:modified xsi:type="dcterms:W3CDTF">2025-05-14T06:40:03Z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0C0D8BA5A438422286E7305FA1F67443_13</vt:lpwstr>
  </property>
  <property fmtid="{D5CDD505-2E9C-101B-9397-08002B2CF9AE}" pid="3" name="KSOProductBuildVer">
    <vt:lpwstr>1049-12.2.0.21179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