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1"/>
        <w:gridCol w:w="1442"/>
        <w:gridCol w:w="4395"/>
      </w:tblGrid>
      <w:tr w14:paraId="728E6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071" w:type="dxa"/>
          </w:tcPr>
          <w:p w14:paraId="7041317C">
            <w:pPr>
              <w:keepNext/>
              <w:widowControl/>
              <w:autoSpaceDE/>
              <w:autoSpaceDN/>
              <w:spacing w:line="276" w:lineRule="auto"/>
              <w:ind w:left="-67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РЕСПУБЛИКА АДЫГЕЯ</w:t>
            </w:r>
          </w:p>
          <w:p w14:paraId="64BC23A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14:paraId="2567AD2D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Администрация муниципального</w:t>
            </w:r>
          </w:p>
          <w:p w14:paraId="53A597BB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образования «Гиагинский район»</w:t>
            </w:r>
          </w:p>
          <w:p w14:paraId="679EC984">
            <w:pPr>
              <w:keepNext/>
              <w:widowControl/>
              <w:autoSpaceDE/>
              <w:autoSpaceDN/>
              <w:spacing w:line="276" w:lineRule="auto"/>
              <w:ind w:left="-288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14:paraId="2CEED0B7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object>
                <v:shape id="_x0000_i1025" o:spt="75" type="#_x0000_t75" style="height:62.25pt;width:66pt;" o:ole="t" fillcolor="#FFFFFF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4395" w:type="dxa"/>
          </w:tcPr>
          <w:p w14:paraId="0357540E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АДЫГЭ РЕСПУБЛИКЭМК</w:t>
            </w:r>
            <w:r>
              <w:rPr>
                <w:b/>
                <w:lang w:val="en-US" w:eastAsia="ru-RU"/>
              </w:rPr>
              <w:t>I</w:t>
            </w:r>
            <w:r>
              <w:rPr>
                <w:b/>
                <w:lang w:eastAsia="ru-RU"/>
              </w:rPr>
              <w:t>Э</w:t>
            </w:r>
          </w:p>
          <w:p w14:paraId="51F94BA8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9AA8E7B">
            <w:pPr>
              <w:keepNext/>
              <w:widowControl/>
              <w:autoSpaceDE/>
              <w:autoSpaceDN/>
              <w:spacing w:line="276" w:lineRule="auto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Муниципальнэ образованиеу</w:t>
            </w:r>
          </w:p>
          <w:p w14:paraId="28F30AE2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«Джэджэрайоным» иадминистрацие</w:t>
            </w:r>
          </w:p>
        </w:tc>
      </w:tr>
    </w:tbl>
    <w:p w14:paraId="79F2D16D">
      <w:pPr>
        <w:widowControl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56515</wp:posOffset>
                </wp:positionV>
                <wp:extent cx="6283960" cy="0"/>
                <wp:effectExtent l="0" t="19050" r="40640" b="3810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39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o:spt="20" style="position:absolute;left:0pt;margin-left:-24.6pt;margin-top:4.45pt;height:0pt;width:494.8pt;z-index:251659264;mso-width-relative:page;mso-height-relative:page;" filled="f" stroked="t" coordsize="21600,21600" o:gfxdata="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NCCrNIAAAAHAQAADwAAAAAAAAABACAAAAAiAAAA&#10;ZHJzL2Rvd25yZXYueG1sUEsBAhQAFAAAAAgAh07iQAYpSCUNAgAA4wMAAA4AAAAAAAAAAQAgAAAA&#10;IQEAAGRycy9lMm9Eb2MueG1sUEsFBgAAAAAGAAYAWQEAAKAFAAAAAA==&#10;">
                <v:fill on="f" focussize="0,0"/>
                <v:stroke weight="4.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5AAA784D">
      <w:pPr>
        <w:keepNext/>
        <w:widowControl/>
        <w:autoSpaceDE/>
        <w:autoSpaceDN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ПОСТАНОВЛЕНИЕ</w:t>
      </w:r>
    </w:p>
    <w:p w14:paraId="705EE717">
      <w:pPr>
        <w:widowControl/>
        <w:autoSpaceDE/>
        <w:autoSpaceDN/>
        <w:jc w:val="center"/>
        <w:rPr>
          <w:rFonts w:hint="default"/>
          <w:iCs/>
          <w:sz w:val="28"/>
          <w:szCs w:val="28"/>
          <w:lang w:val="en-US" w:eastAsia="ru-RU"/>
        </w:rPr>
      </w:pPr>
      <w:r>
        <w:rPr>
          <w:iCs/>
          <w:sz w:val="28"/>
          <w:szCs w:val="28"/>
          <w:lang w:eastAsia="ru-RU"/>
        </w:rPr>
        <w:t>от</w:t>
      </w:r>
      <w:r>
        <w:rPr>
          <w:rFonts w:hint="default"/>
          <w:iCs/>
          <w:sz w:val="28"/>
          <w:szCs w:val="28"/>
          <w:lang w:val="en-US" w:eastAsia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>16</w:t>
      </w:r>
      <w:r>
        <w:rPr>
          <w:iCs/>
          <w:sz w:val="28"/>
          <w:szCs w:val="28"/>
          <w:lang w:eastAsia="ru-RU"/>
        </w:rPr>
        <w:t xml:space="preserve"> апреля 2025 г. №</w:t>
      </w:r>
      <w:r>
        <w:rPr>
          <w:rFonts w:hint="default"/>
          <w:iCs/>
          <w:sz w:val="28"/>
          <w:szCs w:val="28"/>
          <w:lang w:val="en-US" w:eastAsia="ru-RU"/>
        </w:rPr>
        <w:t xml:space="preserve"> </w:t>
      </w:r>
      <w:bookmarkStart w:id="0" w:name="_GoBack"/>
      <w:bookmarkEnd w:id="0"/>
      <w:r>
        <w:rPr>
          <w:rFonts w:hint="default"/>
          <w:iCs/>
          <w:sz w:val="28"/>
          <w:szCs w:val="28"/>
          <w:u w:val="single"/>
          <w:lang w:val="en-US" w:eastAsia="ru-RU"/>
        </w:rPr>
        <w:t>49</w:t>
      </w:r>
    </w:p>
    <w:p w14:paraId="7499766D">
      <w:pPr>
        <w:widowControl/>
        <w:autoSpaceDE/>
        <w:autoSpaceDN/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ст. Гиагинская</w:t>
      </w:r>
    </w:p>
    <w:p w14:paraId="6C520DBE">
      <w:pPr>
        <w:widowControl/>
        <w:autoSpaceDE/>
        <w:autoSpaceDN/>
        <w:rPr>
          <w:iCs/>
          <w:sz w:val="28"/>
          <w:szCs w:val="28"/>
          <w:lang w:eastAsia="ru-RU"/>
        </w:rPr>
      </w:pPr>
    </w:p>
    <w:p w14:paraId="238DC740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Об утверждении технологической схемы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14:paraId="0E69AFA5">
      <w:pPr>
        <w:widowControl/>
        <w:shd w:val="clear" w:color="auto" w:fill="FFFFFF"/>
        <w:autoSpaceDE/>
        <w:autoSpaceDN/>
        <w:rPr>
          <w:b/>
          <w:spacing w:val="-4"/>
          <w:sz w:val="28"/>
          <w:szCs w:val="28"/>
          <w:lang w:eastAsia="ru-RU"/>
        </w:rPr>
      </w:pPr>
    </w:p>
    <w:p w14:paraId="3F158CBA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Руководствуясь Федеральным законом от 27.07.2010 г. № 210-ФЗ «Об организации предоставления государственных и муниципальных услуг», Уставом муниципального образования «Гиагинский район», на основании Протокола от 27.06.2024 г. № 34 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Республике Адыгея, письма ГБУ РА «Многофункциональный центр предоставления государственных и муниципальных услуг» от 28 марта 2025 года № 07-05/199,</w:t>
      </w:r>
    </w:p>
    <w:p w14:paraId="71523EE7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</w:p>
    <w:p w14:paraId="5C45F32E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постановляю:</w:t>
      </w:r>
    </w:p>
    <w:p w14:paraId="52ECD2DD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</w:p>
    <w:p w14:paraId="045D2510">
      <w:pPr>
        <w:widowControl/>
        <w:shd w:val="clear" w:color="auto" w:fill="FFFFFF"/>
        <w:autoSpaceDE/>
        <w:autoSpaceDN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1. Утвердить технологическую схему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торгов».</w:t>
      </w:r>
    </w:p>
    <w:p w14:paraId="45AA3104">
      <w:pPr>
        <w:widowControl/>
        <w:shd w:val="clear" w:color="auto" w:fill="FFFFFF"/>
        <w:autoSpaceDE/>
        <w:autoSpaceDN/>
        <w:jc w:val="both"/>
        <w:rPr>
          <w:spacing w:val="-9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2. Опубликовать настоящее постановление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муниципального образования «Гиагинский район».</w:t>
      </w:r>
    </w:p>
    <w:p w14:paraId="1908E345">
      <w:pPr>
        <w:widowControl/>
        <w:autoSpaceDE/>
        <w:autoSpaceDN/>
        <w:ind w:firstLine="567"/>
        <w:jc w:val="both"/>
        <w:rPr>
          <w:spacing w:val="-9"/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r>
        <w:rPr>
          <w:sz w:val="28"/>
          <w:szCs w:val="28"/>
          <w:lang w:eastAsia="ru-RU"/>
        </w:rPr>
        <w:t>муниципального образования</w:t>
      </w:r>
      <w:r>
        <w:rPr>
          <w:spacing w:val="-9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градостроительным вопросам - начальника отдела архитектуры и градостроительства.</w:t>
      </w:r>
    </w:p>
    <w:p w14:paraId="6470CAC1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>4. Постановление вступает в силу со дня его официального опубликования.</w:t>
      </w:r>
    </w:p>
    <w:p w14:paraId="3BBD0911">
      <w:pPr>
        <w:widowControl/>
        <w:autoSpaceDE/>
        <w:autoSpaceDN/>
        <w:rPr>
          <w:sz w:val="28"/>
          <w:szCs w:val="28"/>
          <w:lang w:eastAsia="ru-RU"/>
        </w:rPr>
      </w:pPr>
    </w:p>
    <w:p w14:paraId="36C90933">
      <w:pPr>
        <w:widowControl/>
        <w:autoSpaceDE/>
        <w:autoSpaceDN/>
        <w:rPr>
          <w:sz w:val="28"/>
          <w:szCs w:val="28"/>
          <w:lang w:eastAsia="ru-RU"/>
        </w:rPr>
      </w:pPr>
    </w:p>
    <w:p w14:paraId="03F17E90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муниципального </w:t>
      </w:r>
    </w:p>
    <w:p w14:paraId="751E5B52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образования «Гиагинский район»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А.Н. Таранухин</w:t>
      </w:r>
    </w:p>
    <w:p w14:paraId="33D0C652">
      <w:pPr>
        <w:widowControl/>
        <w:autoSpaceDE/>
        <w:autoSpaceDN/>
        <w:rPr>
          <w:sz w:val="28"/>
          <w:szCs w:val="28"/>
          <w:lang w:eastAsia="ru-RU"/>
        </w:rPr>
      </w:pPr>
    </w:p>
    <w:p w14:paraId="0AFCDD1F">
      <w:pPr>
        <w:widowControl/>
        <w:autoSpaceDE/>
        <w:autoSpaceDN/>
        <w:rPr>
          <w:sz w:val="28"/>
          <w:szCs w:val="28"/>
          <w:lang w:eastAsia="ru-RU"/>
        </w:rPr>
      </w:pPr>
    </w:p>
    <w:p w14:paraId="14C0D6F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внесен:</w:t>
      </w:r>
    </w:p>
    <w:p w14:paraId="7B7F539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45386A5F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 земельных отношений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И.С. Носкова</w:t>
      </w:r>
    </w:p>
    <w:p w14:paraId="15DEBF60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69EF164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подготовлен:</w:t>
      </w:r>
    </w:p>
    <w:p w14:paraId="2E93C2F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ведущий специалист отдела </w:t>
      </w:r>
    </w:p>
    <w:p w14:paraId="4A17E2F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имущественно-земельных отношений                                               Е.В.Котлова</w:t>
      </w:r>
    </w:p>
    <w:p w14:paraId="5179E8A2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27C1896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784566D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согласован:</w:t>
      </w:r>
    </w:p>
    <w:p w14:paraId="525C6D1E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заместитель главы</w:t>
      </w:r>
    </w:p>
    <w:p w14:paraId="2B820C5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администрации муниципального образования</w:t>
      </w:r>
    </w:p>
    <w:p w14:paraId="08C8862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«Гиагинский район»</w:t>
      </w:r>
    </w:p>
    <w:p w14:paraId="7CB76F3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сельскому хозяйству,</w:t>
      </w:r>
    </w:p>
    <w:p w14:paraId="0B0D7A73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имущественно-земельным и архитектурно-</w:t>
      </w:r>
    </w:p>
    <w:p w14:paraId="48329998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градостроительным вопросам - </w:t>
      </w:r>
    </w:p>
    <w:p w14:paraId="54F12882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20EE768B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архитектуры и градостроительства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 Э.А. Норкин</w:t>
      </w:r>
    </w:p>
    <w:p w14:paraId="5E7D6B0F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3DF6A57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7A620E3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правового обеспечения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В.В.Малахов</w:t>
      </w:r>
    </w:p>
    <w:p w14:paraId="5906C35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65ECB1F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65A0F557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общим и кадровым вопросам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Н.В.Руденко</w:t>
      </w:r>
    </w:p>
    <w:sectPr>
      <w:headerReference r:id="rId3" w:type="even"/>
      <w:pgSz w:w="11910" w:h="16840"/>
      <w:pgMar w:top="851" w:right="850" w:bottom="1134" w:left="1701" w:header="424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68EC1">
    <w:pPr>
      <w:pStyle w:val="9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FC"/>
    <w:rsid w:val="00000F89"/>
    <w:rsid w:val="000019C1"/>
    <w:rsid w:val="000019EA"/>
    <w:rsid w:val="000069EC"/>
    <w:rsid w:val="00006E79"/>
    <w:rsid w:val="00010980"/>
    <w:rsid w:val="00010C1F"/>
    <w:rsid w:val="00012B64"/>
    <w:rsid w:val="000144DA"/>
    <w:rsid w:val="00015718"/>
    <w:rsid w:val="000160D3"/>
    <w:rsid w:val="0002126F"/>
    <w:rsid w:val="000218C1"/>
    <w:rsid w:val="00022F06"/>
    <w:rsid w:val="0003074C"/>
    <w:rsid w:val="00035F73"/>
    <w:rsid w:val="00043C3F"/>
    <w:rsid w:val="00047793"/>
    <w:rsid w:val="0005267A"/>
    <w:rsid w:val="0005446F"/>
    <w:rsid w:val="000659BC"/>
    <w:rsid w:val="00067137"/>
    <w:rsid w:val="00076022"/>
    <w:rsid w:val="00077C91"/>
    <w:rsid w:val="00077F40"/>
    <w:rsid w:val="00083DC7"/>
    <w:rsid w:val="00090866"/>
    <w:rsid w:val="00093213"/>
    <w:rsid w:val="000938B8"/>
    <w:rsid w:val="00094B6B"/>
    <w:rsid w:val="00095296"/>
    <w:rsid w:val="00096315"/>
    <w:rsid w:val="000A0FE2"/>
    <w:rsid w:val="000B2BAB"/>
    <w:rsid w:val="000B3CB0"/>
    <w:rsid w:val="000B4B05"/>
    <w:rsid w:val="000B7900"/>
    <w:rsid w:val="000B7B5F"/>
    <w:rsid w:val="000C237D"/>
    <w:rsid w:val="000C6141"/>
    <w:rsid w:val="000D0DD4"/>
    <w:rsid w:val="000D1188"/>
    <w:rsid w:val="000D13AF"/>
    <w:rsid w:val="000D271D"/>
    <w:rsid w:val="000D6C13"/>
    <w:rsid w:val="000E0A3B"/>
    <w:rsid w:val="000E30A5"/>
    <w:rsid w:val="000E4DCA"/>
    <w:rsid w:val="000F5099"/>
    <w:rsid w:val="000F66A3"/>
    <w:rsid w:val="000F7CF0"/>
    <w:rsid w:val="00103199"/>
    <w:rsid w:val="00107DD7"/>
    <w:rsid w:val="00110019"/>
    <w:rsid w:val="00111462"/>
    <w:rsid w:val="00122F80"/>
    <w:rsid w:val="00123FEA"/>
    <w:rsid w:val="001305B3"/>
    <w:rsid w:val="001330F0"/>
    <w:rsid w:val="00133CC1"/>
    <w:rsid w:val="001362C8"/>
    <w:rsid w:val="00137566"/>
    <w:rsid w:val="0014137E"/>
    <w:rsid w:val="001519BC"/>
    <w:rsid w:val="00152448"/>
    <w:rsid w:val="001540DE"/>
    <w:rsid w:val="00157D54"/>
    <w:rsid w:val="001600CD"/>
    <w:rsid w:val="00161B6E"/>
    <w:rsid w:val="00172358"/>
    <w:rsid w:val="001723D9"/>
    <w:rsid w:val="00176FF0"/>
    <w:rsid w:val="00181A3C"/>
    <w:rsid w:val="00181D54"/>
    <w:rsid w:val="00187F52"/>
    <w:rsid w:val="00194805"/>
    <w:rsid w:val="00196AA2"/>
    <w:rsid w:val="001A6CA1"/>
    <w:rsid w:val="001B671C"/>
    <w:rsid w:val="001C2085"/>
    <w:rsid w:val="001C43D9"/>
    <w:rsid w:val="001C6E31"/>
    <w:rsid w:val="001D39CB"/>
    <w:rsid w:val="001D6726"/>
    <w:rsid w:val="001E08AC"/>
    <w:rsid w:val="001E429A"/>
    <w:rsid w:val="001E6BFC"/>
    <w:rsid w:val="001F00E0"/>
    <w:rsid w:val="001F086E"/>
    <w:rsid w:val="001F1AC1"/>
    <w:rsid w:val="00201633"/>
    <w:rsid w:val="002149D0"/>
    <w:rsid w:val="0021578E"/>
    <w:rsid w:val="00220157"/>
    <w:rsid w:val="00220DB0"/>
    <w:rsid w:val="00221857"/>
    <w:rsid w:val="0022384C"/>
    <w:rsid w:val="00231C31"/>
    <w:rsid w:val="00234300"/>
    <w:rsid w:val="002426C2"/>
    <w:rsid w:val="00245A6E"/>
    <w:rsid w:val="00260FEE"/>
    <w:rsid w:val="002658F2"/>
    <w:rsid w:val="002668BA"/>
    <w:rsid w:val="00270A36"/>
    <w:rsid w:val="00277FB8"/>
    <w:rsid w:val="00283514"/>
    <w:rsid w:val="0028623A"/>
    <w:rsid w:val="002878C3"/>
    <w:rsid w:val="00287CA5"/>
    <w:rsid w:val="00290D56"/>
    <w:rsid w:val="00295109"/>
    <w:rsid w:val="002A294F"/>
    <w:rsid w:val="002A7645"/>
    <w:rsid w:val="002B2FA6"/>
    <w:rsid w:val="002B3151"/>
    <w:rsid w:val="002B7D4D"/>
    <w:rsid w:val="002C1389"/>
    <w:rsid w:val="002C51A4"/>
    <w:rsid w:val="002C688B"/>
    <w:rsid w:val="002C7202"/>
    <w:rsid w:val="002D1C16"/>
    <w:rsid w:val="002E35F4"/>
    <w:rsid w:val="002E73B5"/>
    <w:rsid w:val="002F5729"/>
    <w:rsid w:val="002F7121"/>
    <w:rsid w:val="002F72C9"/>
    <w:rsid w:val="003041C7"/>
    <w:rsid w:val="003113FC"/>
    <w:rsid w:val="00316F5B"/>
    <w:rsid w:val="00322FE2"/>
    <w:rsid w:val="00324927"/>
    <w:rsid w:val="003323EF"/>
    <w:rsid w:val="00334736"/>
    <w:rsid w:val="0033759E"/>
    <w:rsid w:val="003412BB"/>
    <w:rsid w:val="00346EB4"/>
    <w:rsid w:val="00347530"/>
    <w:rsid w:val="00350DBB"/>
    <w:rsid w:val="00353F4B"/>
    <w:rsid w:val="00354EBA"/>
    <w:rsid w:val="00364BB3"/>
    <w:rsid w:val="0036502F"/>
    <w:rsid w:val="00365D66"/>
    <w:rsid w:val="00370795"/>
    <w:rsid w:val="003709EC"/>
    <w:rsid w:val="00374A93"/>
    <w:rsid w:val="00375E06"/>
    <w:rsid w:val="00376E8B"/>
    <w:rsid w:val="003908B7"/>
    <w:rsid w:val="00390961"/>
    <w:rsid w:val="00395E13"/>
    <w:rsid w:val="00396F90"/>
    <w:rsid w:val="003A064F"/>
    <w:rsid w:val="003A28F9"/>
    <w:rsid w:val="003A5052"/>
    <w:rsid w:val="003B54A6"/>
    <w:rsid w:val="003C51F7"/>
    <w:rsid w:val="003C75AF"/>
    <w:rsid w:val="003D7C3B"/>
    <w:rsid w:val="003E01C3"/>
    <w:rsid w:val="003E1DF9"/>
    <w:rsid w:val="003E2942"/>
    <w:rsid w:val="003E6A00"/>
    <w:rsid w:val="003F1746"/>
    <w:rsid w:val="003F552D"/>
    <w:rsid w:val="003F6666"/>
    <w:rsid w:val="003F6876"/>
    <w:rsid w:val="0040260C"/>
    <w:rsid w:val="00402656"/>
    <w:rsid w:val="00402A31"/>
    <w:rsid w:val="00403A46"/>
    <w:rsid w:val="00405A95"/>
    <w:rsid w:val="00406756"/>
    <w:rsid w:val="00412344"/>
    <w:rsid w:val="004131C7"/>
    <w:rsid w:val="00414AE1"/>
    <w:rsid w:val="00414B28"/>
    <w:rsid w:val="00416810"/>
    <w:rsid w:val="00417FB6"/>
    <w:rsid w:val="00422FC4"/>
    <w:rsid w:val="004233DF"/>
    <w:rsid w:val="00423688"/>
    <w:rsid w:val="004245B6"/>
    <w:rsid w:val="0042468A"/>
    <w:rsid w:val="004268D7"/>
    <w:rsid w:val="004279FD"/>
    <w:rsid w:val="00436B11"/>
    <w:rsid w:val="00440912"/>
    <w:rsid w:val="00440FC2"/>
    <w:rsid w:val="0044409C"/>
    <w:rsid w:val="0045090F"/>
    <w:rsid w:val="00452A62"/>
    <w:rsid w:val="00454D72"/>
    <w:rsid w:val="00455023"/>
    <w:rsid w:val="004565D3"/>
    <w:rsid w:val="00461923"/>
    <w:rsid w:val="004700BB"/>
    <w:rsid w:val="00470A30"/>
    <w:rsid w:val="00473B37"/>
    <w:rsid w:val="00477494"/>
    <w:rsid w:val="00481D11"/>
    <w:rsid w:val="00482CDB"/>
    <w:rsid w:val="004839A7"/>
    <w:rsid w:val="004864AC"/>
    <w:rsid w:val="00490C6B"/>
    <w:rsid w:val="00490DFD"/>
    <w:rsid w:val="004A2A57"/>
    <w:rsid w:val="004A6A2D"/>
    <w:rsid w:val="004A7D79"/>
    <w:rsid w:val="004B0DBD"/>
    <w:rsid w:val="004C3369"/>
    <w:rsid w:val="004C7975"/>
    <w:rsid w:val="004D7F9B"/>
    <w:rsid w:val="004E6569"/>
    <w:rsid w:val="004F0096"/>
    <w:rsid w:val="004F168F"/>
    <w:rsid w:val="004F3535"/>
    <w:rsid w:val="004F445E"/>
    <w:rsid w:val="004F6E26"/>
    <w:rsid w:val="005002B7"/>
    <w:rsid w:val="00500CA5"/>
    <w:rsid w:val="00501E97"/>
    <w:rsid w:val="005032FA"/>
    <w:rsid w:val="0050673D"/>
    <w:rsid w:val="005076C6"/>
    <w:rsid w:val="005110B4"/>
    <w:rsid w:val="0051315D"/>
    <w:rsid w:val="00515C39"/>
    <w:rsid w:val="00515E86"/>
    <w:rsid w:val="00520649"/>
    <w:rsid w:val="00526CBD"/>
    <w:rsid w:val="00530E13"/>
    <w:rsid w:val="005314FC"/>
    <w:rsid w:val="0053666D"/>
    <w:rsid w:val="005438CF"/>
    <w:rsid w:val="00543D60"/>
    <w:rsid w:val="00545A36"/>
    <w:rsid w:val="00552349"/>
    <w:rsid w:val="00555471"/>
    <w:rsid w:val="005568AF"/>
    <w:rsid w:val="0056555B"/>
    <w:rsid w:val="005761C9"/>
    <w:rsid w:val="0057663D"/>
    <w:rsid w:val="00580788"/>
    <w:rsid w:val="005833CA"/>
    <w:rsid w:val="00585AD6"/>
    <w:rsid w:val="00585E0F"/>
    <w:rsid w:val="0058765A"/>
    <w:rsid w:val="00596DF6"/>
    <w:rsid w:val="005A3E78"/>
    <w:rsid w:val="005A737D"/>
    <w:rsid w:val="005A7AE5"/>
    <w:rsid w:val="005B51EA"/>
    <w:rsid w:val="005B6CFF"/>
    <w:rsid w:val="005C33EC"/>
    <w:rsid w:val="005C4A59"/>
    <w:rsid w:val="005C58B9"/>
    <w:rsid w:val="005C67E6"/>
    <w:rsid w:val="005D087E"/>
    <w:rsid w:val="005D6971"/>
    <w:rsid w:val="005D6A91"/>
    <w:rsid w:val="005D7A3F"/>
    <w:rsid w:val="005E23EB"/>
    <w:rsid w:val="005E46F7"/>
    <w:rsid w:val="005E7BF8"/>
    <w:rsid w:val="005F25A0"/>
    <w:rsid w:val="005F33C2"/>
    <w:rsid w:val="005F5CB1"/>
    <w:rsid w:val="005F7D49"/>
    <w:rsid w:val="00607995"/>
    <w:rsid w:val="00612693"/>
    <w:rsid w:val="00620310"/>
    <w:rsid w:val="0062276D"/>
    <w:rsid w:val="00622E55"/>
    <w:rsid w:val="006241F2"/>
    <w:rsid w:val="0062672C"/>
    <w:rsid w:val="006274B6"/>
    <w:rsid w:val="006275CD"/>
    <w:rsid w:val="0062787F"/>
    <w:rsid w:val="006279BB"/>
    <w:rsid w:val="00632040"/>
    <w:rsid w:val="006325AE"/>
    <w:rsid w:val="006345F9"/>
    <w:rsid w:val="00635634"/>
    <w:rsid w:val="00637438"/>
    <w:rsid w:val="00641FCA"/>
    <w:rsid w:val="00645C36"/>
    <w:rsid w:val="00646412"/>
    <w:rsid w:val="0065666A"/>
    <w:rsid w:val="006572A9"/>
    <w:rsid w:val="0065754E"/>
    <w:rsid w:val="006579C4"/>
    <w:rsid w:val="00661FE5"/>
    <w:rsid w:val="0066221F"/>
    <w:rsid w:val="00662F55"/>
    <w:rsid w:val="00667DE6"/>
    <w:rsid w:val="006735C7"/>
    <w:rsid w:val="006737CA"/>
    <w:rsid w:val="00674DD7"/>
    <w:rsid w:val="006754D0"/>
    <w:rsid w:val="006768DE"/>
    <w:rsid w:val="006775E4"/>
    <w:rsid w:val="006825EA"/>
    <w:rsid w:val="0068389F"/>
    <w:rsid w:val="00684556"/>
    <w:rsid w:val="00684BB4"/>
    <w:rsid w:val="00684D6B"/>
    <w:rsid w:val="0068513C"/>
    <w:rsid w:val="00697014"/>
    <w:rsid w:val="00697447"/>
    <w:rsid w:val="00697977"/>
    <w:rsid w:val="006A01DA"/>
    <w:rsid w:val="006A4ED6"/>
    <w:rsid w:val="006B0DC4"/>
    <w:rsid w:val="006B1F8F"/>
    <w:rsid w:val="006C690C"/>
    <w:rsid w:val="006C73A7"/>
    <w:rsid w:val="006D0D3A"/>
    <w:rsid w:val="006D1CBA"/>
    <w:rsid w:val="006D2ABA"/>
    <w:rsid w:val="006D3A61"/>
    <w:rsid w:val="006D40A7"/>
    <w:rsid w:val="006D6962"/>
    <w:rsid w:val="006E239C"/>
    <w:rsid w:val="006E4595"/>
    <w:rsid w:val="006F12BD"/>
    <w:rsid w:val="006F25EF"/>
    <w:rsid w:val="006F4346"/>
    <w:rsid w:val="006F46DC"/>
    <w:rsid w:val="0070750E"/>
    <w:rsid w:val="00712BC2"/>
    <w:rsid w:val="00717015"/>
    <w:rsid w:val="00717AC6"/>
    <w:rsid w:val="00717C73"/>
    <w:rsid w:val="007200AF"/>
    <w:rsid w:val="007220A3"/>
    <w:rsid w:val="00724B1B"/>
    <w:rsid w:val="00725834"/>
    <w:rsid w:val="00725BF2"/>
    <w:rsid w:val="00726538"/>
    <w:rsid w:val="00732513"/>
    <w:rsid w:val="00733FB8"/>
    <w:rsid w:val="007353A0"/>
    <w:rsid w:val="00736ECA"/>
    <w:rsid w:val="00740984"/>
    <w:rsid w:val="00743CDE"/>
    <w:rsid w:val="00744B85"/>
    <w:rsid w:val="007500D8"/>
    <w:rsid w:val="00751ED0"/>
    <w:rsid w:val="00752E03"/>
    <w:rsid w:val="00755F45"/>
    <w:rsid w:val="00757333"/>
    <w:rsid w:val="00757680"/>
    <w:rsid w:val="00763A65"/>
    <w:rsid w:val="00767D69"/>
    <w:rsid w:val="0077275B"/>
    <w:rsid w:val="007761B7"/>
    <w:rsid w:val="00783510"/>
    <w:rsid w:val="0078399A"/>
    <w:rsid w:val="00791BD7"/>
    <w:rsid w:val="0079674C"/>
    <w:rsid w:val="007A046F"/>
    <w:rsid w:val="007A205F"/>
    <w:rsid w:val="007A26E5"/>
    <w:rsid w:val="007A3AE0"/>
    <w:rsid w:val="007A7372"/>
    <w:rsid w:val="007A7C09"/>
    <w:rsid w:val="007B7BB1"/>
    <w:rsid w:val="007C1291"/>
    <w:rsid w:val="007C1E50"/>
    <w:rsid w:val="007C226B"/>
    <w:rsid w:val="007C7817"/>
    <w:rsid w:val="007D2C0C"/>
    <w:rsid w:val="007D5CDB"/>
    <w:rsid w:val="007D68E3"/>
    <w:rsid w:val="007E441F"/>
    <w:rsid w:val="007E4CEA"/>
    <w:rsid w:val="007E568F"/>
    <w:rsid w:val="007E5EE2"/>
    <w:rsid w:val="007E7091"/>
    <w:rsid w:val="007F128A"/>
    <w:rsid w:val="00803B1F"/>
    <w:rsid w:val="0080607D"/>
    <w:rsid w:val="00811F7F"/>
    <w:rsid w:val="00812005"/>
    <w:rsid w:val="00813B92"/>
    <w:rsid w:val="00814C22"/>
    <w:rsid w:val="00815E12"/>
    <w:rsid w:val="008209E4"/>
    <w:rsid w:val="00820B57"/>
    <w:rsid w:val="00823849"/>
    <w:rsid w:val="00825A74"/>
    <w:rsid w:val="0083371D"/>
    <w:rsid w:val="00833832"/>
    <w:rsid w:val="008343D6"/>
    <w:rsid w:val="00835B0D"/>
    <w:rsid w:val="008363F8"/>
    <w:rsid w:val="008406A2"/>
    <w:rsid w:val="008435A4"/>
    <w:rsid w:val="00846655"/>
    <w:rsid w:val="00847CD5"/>
    <w:rsid w:val="0085533C"/>
    <w:rsid w:val="008565AE"/>
    <w:rsid w:val="0086085D"/>
    <w:rsid w:val="00864E45"/>
    <w:rsid w:val="0086761C"/>
    <w:rsid w:val="00871050"/>
    <w:rsid w:val="008714BE"/>
    <w:rsid w:val="00872C0F"/>
    <w:rsid w:val="00873238"/>
    <w:rsid w:val="0087323E"/>
    <w:rsid w:val="00877C9B"/>
    <w:rsid w:val="00882BE9"/>
    <w:rsid w:val="008832C1"/>
    <w:rsid w:val="00883653"/>
    <w:rsid w:val="008866C7"/>
    <w:rsid w:val="00892FD9"/>
    <w:rsid w:val="00896258"/>
    <w:rsid w:val="00897766"/>
    <w:rsid w:val="008A2E1A"/>
    <w:rsid w:val="008A5D1A"/>
    <w:rsid w:val="008B54D2"/>
    <w:rsid w:val="008D7E15"/>
    <w:rsid w:val="008D7EC4"/>
    <w:rsid w:val="008E3DB7"/>
    <w:rsid w:val="008E4F65"/>
    <w:rsid w:val="008E5E7C"/>
    <w:rsid w:val="008F2DBE"/>
    <w:rsid w:val="008F31AA"/>
    <w:rsid w:val="008F799B"/>
    <w:rsid w:val="00911074"/>
    <w:rsid w:val="00911D88"/>
    <w:rsid w:val="00915F86"/>
    <w:rsid w:val="00917F72"/>
    <w:rsid w:val="00920379"/>
    <w:rsid w:val="00920895"/>
    <w:rsid w:val="00920C4C"/>
    <w:rsid w:val="00921C3C"/>
    <w:rsid w:val="00921E8F"/>
    <w:rsid w:val="009322DD"/>
    <w:rsid w:val="0093280E"/>
    <w:rsid w:val="009332AA"/>
    <w:rsid w:val="0093407D"/>
    <w:rsid w:val="00936E00"/>
    <w:rsid w:val="00936FE1"/>
    <w:rsid w:val="00944373"/>
    <w:rsid w:val="009445FF"/>
    <w:rsid w:val="00950987"/>
    <w:rsid w:val="00950DAA"/>
    <w:rsid w:val="00960BBA"/>
    <w:rsid w:val="00962FED"/>
    <w:rsid w:val="0096336D"/>
    <w:rsid w:val="00965474"/>
    <w:rsid w:val="00966087"/>
    <w:rsid w:val="00966E93"/>
    <w:rsid w:val="009727CA"/>
    <w:rsid w:val="00972DCA"/>
    <w:rsid w:val="00976B16"/>
    <w:rsid w:val="00980D0E"/>
    <w:rsid w:val="00982C53"/>
    <w:rsid w:val="00985D57"/>
    <w:rsid w:val="0098787C"/>
    <w:rsid w:val="0099409E"/>
    <w:rsid w:val="0099491F"/>
    <w:rsid w:val="00994CB7"/>
    <w:rsid w:val="00995541"/>
    <w:rsid w:val="009A126E"/>
    <w:rsid w:val="009A23D6"/>
    <w:rsid w:val="009A64E5"/>
    <w:rsid w:val="009B151E"/>
    <w:rsid w:val="009B2BC7"/>
    <w:rsid w:val="009B4E30"/>
    <w:rsid w:val="009B76C6"/>
    <w:rsid w:val="009C15B9"/>
    <w:rsid w:val="009C392A"/>
    <w:rsid w:val="009C43C3"/>
    <w:rsid w:val="009C579B"/>
    <w:rsid w:val="009D010F"/>
    <w:rsid w:val="009D11FA"/>
    <w:rsid w:val="009D3916"/>
    <w:rsid w:val="009D649B"/>
    <w:rsid w:val="009D678C"/>
    <w:rsid w:val="009D72CA"/>
    <w:rsid w:val="009E37D3"/>
    <w:rsid w:val="009E4775"/>
    <w:rsid w:val="009E477A"/>
    <w:rsid w:val="009E5083"/>
    <w:rsid w:val="009E5EA7"/>
    <w:rsid w:val="009E648B"/>
    <w:rsid w:val="009E70D9"/>
    <w:rsid w:val="009F3348"/>
    <w:rsid w:val="00A04941"/>
    <w:rsid w:val="00A07152"/>
    <w:rsid w:val="00A1026B"/>
    <w:rsid w:val="00A11319"/>
    <w:rsid w:val="00A118CC"/>
    <w:rsid w:val="00A16783"/>
    <w:rsid w:val="00A204A2"/>
    <w:rsid w:val="00A22A64"/>
    <w:rsid w:val="00A26277"/>
    <w:rsid w:val="00A2640A"/>
    <w:rsid w:val="00A30B8A"/>
    <w:rsid w:val="00A31501"/>
    <w:rsid w:val="00A344AA"/>
    <w:rsid w:val="00A35765"/>
    <w:rsid w:val="00A3577C"/>
    <w:rsid w:val="00A50C40"/>
    <w:rsid w:val="00A53378"/>
    <w:rsid w:val="00A533E6"/>
    <w:rsid w:val="00A56959"/>
    <w:rsid w:val="00A6126C"/>
    <w:rsid w:val="00A63D50"/>
    <w:rsid w:val="00A77D66"/>
    <w:rsid w:val="00A80671"/>
    <w:rsid w:val="00A84F57"/>
    <w:rsid w:val="00A87EA3"/>
    <w:rsid w:val="00A91095"/>
    <w:rsid w:val="00A918C5"/>
    <w:rsid w:val="00A93428"/>
    <w:rsid w:val="00A964E0"/>
    <w:rsid w:val="00AA1229"/>
    <w:rsid w:val="00AA458E"/>
    <w:rsid w:val="00AA4B9E"/>
    <w:rsid w:val="00AA66A9"/>
    <w:rsid w:val="00AC2D1A"/>
    <w:rsid w:val="00AC4509"/>
    <w:rsid w:val="00AC48D8"/>
    <w:rsid w:val="00AD034C"/>
    <w:rsid w:val="00AD48BD"/>
    <w:rsid w:val="00AD6C57"/>
    <w:rsid w:val="00AE1317"/>
    <w:rsid w:val="00AE1597"/>
    <w:rsid w:val="00AE2552"/>
    <w:rsid w:val="00AE2A06"/>
    <w:rsid w:val="00AE4982"/>
    <w:rsid w:val="00AF0D4E"/>
    <w:rsid w:val="00AF5F95"/>
    <w:rsid w:val="00B026B3"/>
    <w:rsid w:val="00B034C2"/>
    <w:rsid w:val="00B04EBF"/>
    <w:rsid w:val="00B10ADF"/>
    <w:rsid w:val="00B12974"/>
    <w:rsid w:val="00B157D3"/>
    <w:rsid w:val="00B169F9"/>
    <w:rsid w:val="00B16A41"/>
    <w:rsid w:val="00B21F13"/>
    <w:rsid w:val="00B26DC9"/>
    <w:rsid w:val="00B42081"/>
    <w:rsid w:val="00B45399"/>
    <w:rsid w:val="00B4687B"/>
    <w:rsid w:val="00B51071"/>
    <w:rsid w:val="00B54165"/>
    <w:rsid w:val="00B548C5"/>
    <w:rsid w:val="00B54DD1"/>
    <w:rsid w:val="00B56299"/>
    <w:rsid w:val="00B60C6D"/>
    <w:rsid w:val="00B669D5"/>
    <w:rsid w:val="00B66EA9"/>
    <w:rsid w:val="00B73869"/>
    <w:rsid w:val="00B73F3D"/>
    <w:rsid w:val="00B74072"/>
    <w:rsid w:val="00B77054"/>
    <w:rsid w:val="00B7788C"/>
    <w:rsid w:val="00B812B3"/>
    <w:rsid w:val="00B82E19"/>
    <w:rsid w:val="00B82F21"/>
    <w:rsid w:val="00B87926"/>
    <w:rsid w:val="00B925E6"/>
    <w:rsid w:val="00B92D9C"/>
    <w:rsid w:val="00B9716E"/>
    <w:rsid w:val="00BA0858"/>
    <w:rsid w:val="00BA0E50"/>
    <w:rsid w:val="00BA4880"/>
    <w:rsid w:val="00BA68A6"/>
    <w:rsid w:val="00BB2447"/>
    <w:rsid w:val="00BB71E0"/>
    <w:rsid w:val="00BC021F"/>
    <w:rsid w:val="00BC2E3F"/>
    <w:rsid w:val="00BC3AC8"/>
    <w:rsid w:val="00BC4B9F"/>
    <w:rsid w:val="00BC523A"/>
    <w:rsid w:val="00BC698B"/>
    <w:rsid w:val="00BD0219"/>
    <w:rsid w:val="00BD168B"/>
    <w:rsid w:val="00BD2D0B"/>
    <w:rsid w:val="00BD2D50"/>
    <w:rsid w:val="00BE138F"/>
    <w:rsid w:val="00BE7B4B"/>
    <w:rsid w:val="00BF2D22"/>
    <w:rsid w:val="00BF38BC"/>
    <w:rsid w:val="00BF5393"/>
    <w:rsid w:val="00C06D2B"/>
    <w:rsid w:val="00C07A8A"/>
    <w:rsid w:val="00C12C44"/>
    <w:rsid w:val="00C14334"/>
    <w:rsid w:val="00C23DDA"/>
    <w:rsid w:val="00C252D0"/>
    <w:rsid w:val="00C27A6D"/>
    <w:rsid w:val="00C27B4A"/>
    <w:rsid w:val="00C27DD9"/>
    <w:rsid w:val="00C35907"/>
    <w:rsid w:val="00C35A0F"/>
    <w:rsid w:val="00C36BA2"/>
    <w:rsid w:val="00C5104C"/>
    <w:rsid w:val="00C52BD4"/>
    <w:rsid w:val="00C619B1"/>
    <w:rsid w:val="00C64A9C"/>
    <w:rsid w:val="00C65B48"/>
    <w:rsid w:val="00C7104C"/>
    <w:rsid w:val="00C73FD1"/>
    <w:rsid w:val="00C7462C"/>
    <w:rsid w:val="00C7558A"/>
    <w:rsid w:val="00C7785A"/>
    <w:rsid w:val="00C8170D"/>
    <w:rsid w:val="00C833A5"/>
    <w:rsid w:val="00C845B0"/>
    <w:rsid w:val="00C86978"/>
    <w:rsid w:val="00C87BA8"/>
    <w:rsid w:val="00C90331"/>
    <w:rsid w:val="00C92678"/>
    <w:rsid w:val="00C9281F"/>
    <w:rsid w:val="00CA4E4D"/>
    <w:rsid w:val="00CA5CB8"/>
    <w:rsid w:val="00CA60D9"/>
    <w:rsid w:val="00CA6139"/>
    <w:rsid w:val="00CA7F75"/>
    <w:rsid w:val="00CB20C3"/>
    <w:rsid w:val="00CB324B"/>
    <w:rsid w:val="00CB6CA3"/>
    <w:rsid w:val="00CC1EA2"/>
    <w:rsid w:val="00CC458D"/>
    <w:rsid w:val="00CC78C9"/>
    <w:rsid w:val="00CD12AC"/>
    <w:rsid w:val="00CD2029"/>
    <w:rsid w:val="00CD4EBB"/>
    <w:rsid w:val="00CD55F2"/>
    <w:rsid w:val="00CD7825"/>
    <w:rsid w:val="00CE0294"/>
    <w:rsid w:val="00CE1675"/>
    <w:rsid w:val="00CE7C00"/>
    <w:rsid w:val="00CF181E"/>
    <w:rsid w:val="00CF3054"/>
    <w:rsid w:val="00CF452C"/>
    <w:rsid w:val="00D037E7"/>
    <w:rsid w:val="00D0511C"/>
    <w:rsid w:val="00D11887"/>
    <w:rsid w:val="00D21677"/>
    <w:rsid w:val="00D22E0D"/>
    <w:rsid w:val="00D24526"/>
    <w:rsid w:val="00D30E5B"/>
    <w:rsid w:val="00D47130"/>
    <w:rsid w:val="00D50AA6"/>
    <w:rsid w:val="00D51B14"/>
    <w:rsid w:val="00D60FCE"/>
    <w:rsid w:val="00D65900"/>
    <w:rsid w:val="00D674D3"/>
    <w:rsid w:val="00D77B8C"/>
    <w:rsid w:val="00D80027"/>
    <w:rsid w:val="00D80C5D"/>
    <w:rsid w:val="00D826BB"/>
    <w:rsid w:val="00D85935"/>
    <w:rsid w:val="00D869D1"/>
    <w:rsid w:val="00D8769F"/>
    <w:rsid w:val="00DA1232"/>
    <w:rsid w:val="00DA4FAC"/>
    <w:rsid w:val="00DA5D49"/>
    <w:rsid w:val="00DB0482"/>
    <w:rsid w:val="00DB14F6"/>
    <w:rsid w:val="00DB1C31"/>
    <w:rsid w:val="00DB33FA"/>
    <w:rsid w:val="00DC2DD7"/>
    <w:rsid w:val="00DC561D"/>
    <w:rsid w:val="00DD02EB"/>
    <w:rsid w:val="00DD2918"/>
    <w:rsid w:val="00DE193E"/>
    <w:rsid w:val="00DE3D26"/>
    <w:rsid w:val="00DE5C47"/>
    <w:rsid w:val="00DE6853"/>
    <w:rsid w:val="00DF1824"/>
    <w:rsid w:val="00DF2321"/>
    <w:rsid w:val="00DF31A3"/>
    <w:rsid w:val="00DF3467"/>
    <w:rsid w:val="00E01D32"/>
    <w:rsid w:val="00E02A35"/>
    <w:rsid w:val="00E03E6C"/>
    <w:rsid w:val="00E05871"/>
    <w:rsid w:val="00E06AA4"/>
    <w:rsid w:val="00E131A4"/>
    <w:rsid w:val="00E13BB5"/>
    <w:rsid w:val="00E156D9"/>
    <w:rsid w:val="00E16356"/>
    <w:rsid w:val="00E16CDD"/>
    <w:rsid w:val="00E249BA"/>
    <w:rsid w:val="00E24BE2"/>
    <w:rsid w:val="00E25A2A"/>
    <w:rsid w:val="00E27125"/>
    <w:rsid w:val="00E3002F"/>
    <w:rsid w:val="00E34E26"/>
    <w:rsid w:val="00E35378"/>
    <w:rsid w:val="00E369A9"/>
    <w:rsid w:val="00E36E4F"/>
    <w:rsid w:val="00E41417"/>
    <w:rsid w:val="00E43211"/>
    <w:rsid w:val="00E520C9"/>
    <w:rsid w:val="00E53AED"/>
    <w:rsid w:val="00E558F2"/>
    <w:rsid w:val="00E56BFB"/>
    <w:rsid w:val="00E579AD"/>
    <w:rsid w:val="00E60C3E"/>
    <w:rsid w:val="00E6457B"/>
    <w:rsid w:val="00E73AC1"/>
    <w:rsid w:val="00E74C93"/>
    <w:rsid w:val="00E83421"/>
    <w:rsid w:val="00E83CA6"/>
    <w:rsid w:val="00E858B8"/>
    <w:rsid w:val="00E869DE"/>
    <w:rsid w:val="00E873AF"/>
    <w:rsid w:val="00E9079F"/>
    <w:rsid w:val="00E91F7A"/>
    <w:rsid w:val="00E9246C"/>
    <w:rsid w:val="00EA2090"/>
    <w:rsid w:val="00EB114D"/>
    <w:rsid w:val="00EB57C4"/>
    <w:rsid w:val="00EC0AB6"/>
    <w:rsid w:val="00EC3BA6"/>
    <w:rsid w:val="00EC508C"/>
    <w:rsid w:val="00EC54AE"/>
    <w:rsid w:val="00ED038D"/>
    <w:rsid w:val="00ED5207"/>
    <w:rsid w:val="00ED5274"/>
    <w:rsid w:val="00ED7F5D"/>
    <w:rsid w:val="00EE6C69"/>
    <w:rsid w:val="00EF44B8"/>
    <w:rsid w:val="00EF7D4E"/>
    <w:rsid w:val="00F00359"/>
    <w:rsid w:val="00F00940"/>
    <w:rsid w:val="00F01991"/>
    <w:rsid w:val="00F05535"/>
    <w:rsid w:val="00F058CD"/>
    <w:rsid w:val="00F069D8"/>
    <w:rsid w:val="00F0783D"/>
    <w:rsid w:val="00F14359"/>
    <w:rsid w:val="00F1487D"/>
    <w:rsid w:val="00F20BB0"/>
    <w:rsid w:val="00F211E7"/>
    <w:rsid w:val="00F27E2A"/>
    <w:rsid w:val="00F320CF"/>
    <w:rsid w:val="00F36342"/>
    <w:rsid w:val="00F41E47"/>
    <w:rsid w:val="00F426D0"/>
    <w:rsid w:val="00F4462E"/>
    <w:rsid w:val="00F46816"/>
    <w:rsid w:val="00F51977"/>
    <w:rsid w:val="00F54863"/>
    <w:rsid w:val="00F54F20"/>
    <w:rsid w:val="00F55740"/>
    <w:rsid w:val="00F56BD9"/>
    <w:rsid w:val="00F61B0D"/>
    <w:rsid w:val="00F62651"/>
    <w:rsid w:val="00F63B9F"/>
    <w:rsid w:val="00F64681"/>
    <w:rsid w:val="00F67B2F"/>
    <w:rsid w:val="00F7382A"/>
    <w:rsid w:val="00F73B7A"/>
    <w:rsid w:val="00F755A8"/>
    <w:rsid w:val="00F8079C"/>
    <w:rsid w:val="00F810C0"/>
    <w:rsid w:val="00F81F1E"/>
    <w:rsid w:val="00F8291E"/>
    <w:rsid w:val="00F84CD8"/>
    <w:rsid w:val="00F84FA0"/>
    <w:rsid w:val="00F92AA5"/>
    <w:rsid w:val="00F94752"/>
    <w:rsid w:val="00F956F6"/>
    <w:rsid w:val="00FA1640"/>
    <w:rsid w:val="00FB1FCD"/>
    <w:rsid w:val="00FC00EB"/>
    <w:rsid w:val="00FC0E2D"/>
    <w:rsid w:val="00FC13F7"/>
    <w:rsid w:val="00FC2EEC"/>
    <w:rsid w:val="00FC3555"/>
    <w:rsid w:val="00FC7698"/>
    <w:rsid w:val="00FD2E8C"/>
    <w:rsid w:val="00FD7048"/>
    <w:rsid w:val="00FE3723"/>
    <w:rsid w:val="00FF23E3"/>
    <w:rsid w:val="00FF73A1"/>
    <w:rsid w:val="00FF7587"/>
    <w:rsid w:val="304A4EE6"/>
    <w:rsid w:val="44957042"/>
    <w:rsid w:val="52E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9"/>
    <w:pPr>
      <w:widowControl/>
      <w:numPr>
        <w:ilvl w:val="0"/>
        <w:numId w:val="1"/>
      </w:numPr>
      <w:suppressAutoHyphens/>
      <w:autoSpaceDN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Balloon Text"/>
    <w:basedOn w:val="1"/>
    <w:link w:val="1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unhideWhenUsed/>
    <w:qFormat/>
    <w:uiPriority w:val="35"/>
    <w:pPr>
      <w:spacing w:after="200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38"/>
    <w:qFormat/>
    <w:uiPriority w:val="1"/>
    <w:rPr>
      <w:sz w:val="28"/>
      <w:szCs w:val="28"/>
    </w:rPr>
  </w:style>
  <w:style w:type="paragraph" w:styleId="10">
    <w:name w:val="Body Text Indent"/>
    <w:basedOn w:val="1"/>
    <w:link w:val="23"/>
    <w:semiHidden/>
    <w:unhideWhenUsed/>
    <w:qFormat/>
    <w:uiPriority w:val="99"/>
    <w:pPr>
      <w:spacing w:after="120"/>
      <w:ind w:left="283"/>
    </w:pPr>
  </w:style>
  <w:style w:type="paragraph" w:styleId="11">
    <w:name w:val="footer"/>
    <w:basedOn w:val="1"/>
    <w:link w:val="18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12">
    <w:name w:val="Table Grid"/>
    <w:basedOn w:val="4"/>
    <w:qFormat/>
    <w:uiPriority w:val="59"/>
    <w:pPr>
      <w:widowControl/>
      <w:autoSpaceDE/>
      <w:autoSpaceDN/>
    </w:pPr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Заголовок 11"/>
    <w:basedOn w:val="1"/>
    <w:qFormat/>
    <w:uiPriority w:val="1"/>
    <w:pPr>
      <w:ind w:left="244"/>
      <w:jc w:val="center"/>
      <w:outlineLvl w:val="1"/>
    </w:pPr>
    <w:rPr>
      <w:b/>
      <w:bCs/>
      <w:sz w:val="28"/>
      <w:szCs w:val="28"/>
    </w:rPr>
  </w:style>
  <w:style w:type="paragraph" w:styleId="15">
    <w:name w:val="List Paragraph"/>
    <w:basedOn w:val="1"/>
    <w:link w:val="37"/>
    <w:qFormat/>
    <w:uiPriority w:val="1"/>
    <w:pPr>
      <w:ind w:left="257" w:firstLine="708"/>
      <w:jc w:val="both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Текст выноски Знак"/>
    <w:basedOn w:val="3"/>
    <w:link w:val="6"/>
    <w:semiHidden/>
    <w:qFormat/>
    <w:uiPriority w:val="99"/>
    <w:rPr>
      <w:rFonts w:ascii="Tahoma" w:hAnsi="Tahoma" w:eastAsia="Times New Roman" w:cs="Tahoma"/>
      <w:sz w:val="16"/>
      <w:szCs w:val="16"/>
      <w:lang w:val="ru-RU"/>
    </w:rPr>
  </w:style>
  <w:style w:type="character" w:customStyle="1" w:styleId="18">
    <w:name w:val="Нижний колонтитул Знак"/>
    <w:basedOn w:val="3"/>
    <w:link w:val="11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9">
    <w:name w:val="Верхний колонтитул Знак"/>
    <w:basedOn w:val="3"/>
    <w:link w:val="8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20">
    <w:name w:val="Заголовок 1 Знак"/>
    <w:basedOn w:val="3"/>
    <w:link w:val="2"/>
    <w:qFormat/>
    <w:uiPriority w:val="9"/>
    <w:rPr>
      <w:rFonts w:ascii="Arial" w:hAnsi="Arial" w:eastAsia="Times New Roman" w:cs="Times New Roman"/>
      <w:b/>
      <w:bCs/>
      <w:color w:val="000080"/>
      <w:sz w:val="20"/>
      <w:szCs w:val="20"/>
      <w:lang w:val="ru-RU" w:eastAsia="ar-SA"/>
    </w:rPr>
  </w:style>
  <w:style w:type="paragraph" w:customStyle="1" w:styleId="21">
    <w:name w:val="Таблицы (моноширинный)"/>
    <w:basedOn w:val="1"/>
    <w:next w:val="1"/>
    <w:qFormat/>
    <w:uiPriority w:val="99"/>
    <w:pPr>
      <w:widowControl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22">
    <w:name w:val="Цветовое выделение"/>
    <w:qFormat/>
    <w:uiPriority w:val="99"/>
    <w:rPr>
      <w:b/>
      <w:bCs/>
      <w:color w:val="26282F"/>
    </w:rPr>
  </w:style>
  <w:style w:type="character" w:customStyle="1" w:styleId="23">
    <w:name w:val="Основной текст с отступом Знак"/>
    <w:basedOn w:val="3"/>
    <w:link w:val="10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paragraph" w:customStyle="1" w:styleId="24">
    <w:name w:val="Основной текст 21"/>
    <w:basedOn w:val="1"/>
    <w:qFormat/>
    <w:uiPriority w:val="0"/>
    <w:pPr>
      <w:suppressAutoHyphens/>
      <w:autoSpaceDN/>
    </w:pPr>
    <w:rPr>
      <w:szCs w:val="26"/>
      <w:lang w:eastAsia="ar-SA"/>
    </w:rPr>
  </w:style>
  <w:style w:type="character" w:customStyle="1" w:styleId="25">
    <w:name w:val="Гипертекстовая ссылка"/>
    <w:basedOn w:val="22"/>
    <w:qFormat/>
    <w:uiPriority w:val="99"/>
    <w:rPr>
      <w:color w:val="106BBE"/>
    </w:rPr>
  </w:style>
  <w:style w:type="paragraph" w:customStyle="1" w:styleId="26">
    <w:name w:val="Нормальный (таблица)"/>
    <w:basedOn w:val="1"/>
    <w:next w:val="1"/>
    <w:qFormat/>
    <w:uiPriority w:val="99"/>
    <w:pPr>
      <w:adjustRightInd w:val="0"/>
      <w:jc w:val="both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7">
    <w:name w:val="Текст (справка)"/>
    <w:basedOn w:val="1"/>
    <w:next w:val="1"/>
    <w:qFormat/>
    <w:uiPriority w:val="99"/>
    <w:pPr>
      <w:adjustRightInd w:val="0"/>
      <w:ind w:left="170" w:right="17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8">
    <w:name w:val="Комментарий"/>
    <w:basedOn w:val="27"/>
    <w:next w:val="1"/>
    <w:qFormat/>
    <w:uiPriority w:val="99"/>
    <w:pPr>
      <w:spacing w:before="75"/>
      <w:ind w:right="0"/>
      <w:jc w:val="both"/>
    </w:pPr>
    <w:rPr>
      <w:color w:val="353842"/>
    </w:rPr>
  </w:style>
  <w:style w:type="paragraph" w:customStyle="1" w:styleId="29">
    <w:name w:val="Информация о версии"/>
    <w:basedOn w:val="28"/>
    <w:next w:val="1"/>
    <w:qFormat/>
    <w:uiPriority w:val="99"/>
    <w:rPr>
      <w:i/>
      <w:iCs/>
    </w:rPr>
  </w:style>
  <w:style w:type="paragraph" w:customStyle="1" w:styleId="30">
    <w:name w:val="Текст информации об изменениях"/>
    <w:basedOn w:val="1"/>
    <w:next w:val="1"/>
    <w:qFormat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color w:val="353842"/>
      <w:sz w:val="20"/>
      <w:szCs w:val="20"/>
      <w:lang w:eastAsia="ru-RU"/>
    </w:rPr>
  </w:style>
  <w:style w:type="paragraph" w:customStyle="1" w:styleId="31">
    <w:name w:val="Информация об изменениях"/>
    <w:basedOn w:val="30"/>
    <w:next w:val="1"/>
    <w:qFormat/>
    <w:uiPriority w:val="99"/>
    <w:pPr>
      <w:spacing w:before="180"/>
      <w:ind w:left="360" w:right="360" w:firstLine="0"/>
    </w:pPr>
  </w:style>
  <w:style w:type="paragraph" w:customStyle="1" w:styleId="32">
    <w:name w:val="Подзаголовок для информации об изменениях"/>
    <w:basedOn w:val="30"/>
    <w:next w:val="1"/>
    <w:qFormat/>
    <w:uiPriority w:val="99"/>
    <w:rPr>
      <w:b/>
      <w:bCs/>
    </w:rPr>
  </w:style>
  <w:style w:type="paragraph" w:customStyle="1" w:styleId="33">
    <w:name w:val="Прижатый влево"/>
    <w:basedOn w:val="1"/>
    <w:next w:val="1"/>
    <w:qFormat/>
    <w:uiPriority w:val="99"/>
    <w:pPr>
      <w:adjustRightInd w:val="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34">
    <w:name w:val="Сноска"/>
    <w:basedOn w:val="1"/>
    <w:next w:val="1"/>
    <w:qFormat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sz w:val="20"/>
      <w:szCs w:val="20"/>
      <w:lang w:eastAsia="ru-RU"/>
    </w:rPr>
  </w:style>
  <w:style w:type="character" w:customStyle="1" w:styleId="35">
    <w:name w:val="Цветовое выделение для Текст"/>
    <w:qFormat/>
    <w:uiPriority w:val="99"/>
    <w:rPr>
      <w:rFonts w:ascii="Times New Roman CYR" w:hAnsi="Times New Roman CYR" w:cs="Times New Roman CYR"/>
    </w:rPr>
  </w:style>
  <w:style w:type="paragraph" w:styleId="36">
    <w:name w:val="No Spacing"/>
    <w:qFormat/>
    <w:uiPriority w:val="1"/>
    <w:pPr>
      <w:widowControl/>
      <w:autoSpaceDE/>
      <w:autoSpaceDN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7">
    <w:name w:val="Абзац списка Знак"/>
    <w:link w:val="15"/>
    <w:qFormat/>
    <w:locked/>
    <w:uiPriority w:val="34"/>
    <w:rPr>
      <w:rFonts w:ascii="Times New Roman" w:hAnsi="Times New Roman" w:eastAsia="Times New Roman" w:cs="Times New Roman"/>
      <w:lang w:val="ru-RU"/>
    </w:rPr>
  </w:style>
  <w:style w:type="character" w:customStyle="1" w:styleId="38">
    <w:name w:val="Основной текст Знак"/>
    <w:basedOn w:val="3"/>
    <w:link w:val="9"/>
    <w:qFormat/>
    <w:uiPriority w:val="1"/>
    <w:rPr>
      <w:rFonts w:ascii="Times New Roman" w:hAnsi="Times New Roman" w:eastAsia="Times New Roman" w:cs="Times New Roman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56C44D-DD91-45E6-8FD6-B41B9F5220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407</Words>
  <Characters>2323</Characters>
  <Lines>19</Lines>
  <Paragraphs>5</Paragraphs>
  <TotalTime>0</TotalTime>
  <ScaleCrop>false</ScaleCrop>
  <LinksUpToDate>false</LinksUpToDate>
  <CharactersWithSpaces>2725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2025-04-11T13:25:00Z</dcterms:created>
  <dc:creator>Medyanceva</dc:creator>
  <cp:lastModifiedBy>Support666</cp:lastModifiedBy>
  <cp:lastPrinted>2025-04-11T13:20:00Z</cp:lastPrinted>
  <dcterms:modified xsi:type="dcterms:W3CDTF">2025-04-17T06:16:20Z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2022-08-05T00:00:00Z</vt:filetime>
  </property>
  <property fmtid="{D5CDD505-2E9C-101B-9397-08002B2CF9AE}" pid="3" name="KSOProductBuildVer">
    <vt:lpwstr>1049-12.2.0.20795</vt:lpwstr>
  </property>
  <property fmtid="{D5CDD505-2E9C-101B-9397-08002B2CF9AE}" pid="4" name="ICV">
    <vt:lpwstr>E47DBFD0D59044CF89FE7C8D8604F307_12</vt:lpwstr>
  </property>
</Properties>
</file>